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6215" w14:textId="77777777" w:rsidR="008D3A92" w:rsidRPr="00A025CB" w:rsidRDefault="008D3A92" w:rsidP="008D3A92">
      <w:pPr>
        <w:jc w:val="both"/>
        <w:rPr>
          <w:color w:val="000000" w:themeColor="text1"/>
        </w:rPr>
      </w:pPr>
      <w:r w:rsidRPr="00A025CB">
        <w:rPr>
          <w:color w:val="000000" w:themeColor="text1"/>
        </w:rPr>
        <w:t xml:space="preserve">L'Ensemble </w:t>
      </w:r>
      <w:r w:rsidRPr="00A025CB">
        <w:rPr>
          <w:b/>
          <w:bCs/>
          <w:color w:val="000000" w:themeColor="text1"/>
        </w:rPr>
        <w:t>Les Talens Lyriques</w:t>
      </w:r>
      <w:r w:rsidRPr="00A025CB">
        <w:rPr>
          <w:color w:val="000000" w:themeColor="text1"/>
        </w:rPr>
        <w:t xml:space="preserve">, qui tient son nom du sous-titre de l’opéra de Rameau, </w:t>
      </w:r>
      <w:r w:rsidRPr="00A025CB">
        <w:rPr>
          <w:i/>
          <w:iCs/>
          <w:color w:val="000000" w:themeColor="text1"/>
        </w:rPr>
        <w:t>Les Fêtes d’Hébé</w:t>
      </w:r>
      <w:r w:rsidRPr="00A025CB">
        <w:rPr>
          <w:color w:val="000000" w:themeColor="text1"/>
        </w:rPr>
        <w:t xml:space="preserve"> (1739), a été créé en 1991 par le claveciniste et chef d’orchestre Christophe Rousset. </w:t>
      </w:r>
    </w:p>
    <w:p w14:paraId="47A19DD0" w14:textId="77777777" w:rsidR="008D3A92" w:rsidRPr="00A025CB" w:rsidRDefault="008D3A92" w:rsidP="008D3A92">
      <w:pPr>
        <w:jc w:val="both"/>
        <w:rPr>
          <w:color w:val="000000" w:themeColor="text1"/>
        </w:rPr>
      </w:pPr>
    </w:p>
    <w:p w14:paraId="1E301AC4" w14:textId="77777777" w:rsidR="008D3A92" w:rsidRPr="00A025CB" w:rsidRDefault="008D3A92" w:rsidP="008D3A92">
      <w:pPr>
        <w:jc w:val="both"/>
        <w:rPr>
          <w:color w:val="000000" w:themeColor="text1"/>
        </w:rPr>
      </w:pPr>
      <w:r w:rsidRPr="00A025CB">
        <w:rPr>
          <w:color w:val="000000" w:themeColor="text1"/>
        </w:rPr>
        <w:t>Défendant un large répertoire lyrique et instrumental qui s’étend du premier Baroque au Romantisme naissant, Les Talens Lyriques s’attachent à éclairer les grands chefs-d’œuvre de l’histoire de la musique, à la lumière d’œuvres plus rares ou inédites, véritables chaînons manquants du patrimoine musical européen. Ce travail musicologique et éditorial est une priorité de l’Ensemble et contribue à sa notoriété.</w:t>
      </w:r>
    </w:p>
    <w:p w14:paraId="367FA1C0" w14:textId="77777777" w:rsidR="008D3A92" w:rsidRPr="00A025CB" w:rsidRDefault="008D3A92" w:rsidP="008D3A92">
      <w:pPr>
        <w:jc w:val="both"/>
        <w:rPr>
          <w:color w:val="000000" w:themeColor="text1"/>
        </w:rPr>
      </w:pPr>
    </w:p>
    <w:p w14:paraId="596D26B4" w14:textId="67697F0C" w:rsidR="008D3A92" w:rsidRPr="00986E8F" w:rsidRDefault="008D3A92" w:rsidP="008D3A92">
      <w:pPr>
        <w:jc w:val="both"/>
        <w:rPr>
          <w:color w:val="000000" w:themeColor="text1"/>
        </w:rPr>
      </w:pPr>
      <w:r w:rsidRPr="00A025CB">
        <w:rPr>
          <w:color w:val="000000" w:themeColor="text1"/>
        </w:rPr>
        <w:t>Les Talens Lyriques voyagent de Monteverdi (</w:t>
      </w:r>
      <w:r w:rsidRPr="00A025CB">
        <w:rPr>
          <w:i/>
          <w:iCs/>
          <w:color w:val="000000" w:themeColor="text1"/>
        </w:rPr>
        <w:t>L’</w:t>
      </w:r>
      <w:proofErr w:type="spellStart"/>
      <w:r w:rsidRPr="00A025CB">
        <w:rPr>
          <w:i/>
          <w:iCs/>
          <w:color w:val="000000" w:themeColor="text1"/>
        </w:rPr>
        <w:t>Incoronazione</w:t>
      </w:r>
      <w:proofErr w:type="spellEnd"/>
      <w:r w:rsidRPr="00A025CB">
        <w:rPr>
          <w:i/>
          <w:iCs/>
          <w:color w:val="000000" w:themeColor="text1"/>
        </w:rPr>
        <w:t xml:space="preserve"> di </w:t>
      </w:r>
      <w:proofErr w:type="spellStart"/>
      <w:r w:rsidRPr="00A025CB">
        <w:rPr>
          <w:i/>
          <w:iCs/>
          <w:color w:val="000000" w:themeColor="text1"/>
        </w:rPr>
        <w:t>Poppea</w:t>
      </w:r>
      <w:proofErr w:type="spellEnd"/>
      <w:r w:rsidRPr="00A025CB">
        <w:rPr>
          <w:color w:val="000000" w:themeColor="text1"/>
        </w:rPr>
        <w:t xml:space="preserve">, </w:t>
      </w:r>
      <w:r w:rsidRPr="00A025CB">
        <w:rPr>
          <w:i/>
          <w:iCs/>
          <w:color w:val="000000" w:themeColor="text1"/>
        </w:rPr>
        <w:t xml:space="preserve">Il </w:t>
      </w:r>
      <w:proofErr w:type="spellStart"/>
      <w:r w:rsidRPr="00A025CB">
        <w:rPr>
          <w:i/>
          <w:iCs/>
          <w:color w:val="000000" w:themeColor="text1"/>
        </w:rPr>
        <w:t>Ritorno</w:t>
      </w:r>
      <w:proofErr w:type="spellEnd"/>
      <w:r w:rsidRPr="00A025CB">
        <w:rPr>
          <w:i/>
          <w:iCs/>
          <w:color w:val="000000" w:themeColor="text1"/>
        </w:rPr>
        <w:t xml:space="preserve"> d’</w:t>
      </w:r>
      <w:proofErr w:type="spellStart"/>
      <w:r w:rsidRPr="00A025CB">
        <w:rPr>
          <w:i/>
          <w:iCs/>
          <w:color w:val="000000" w:themeColor="text1"/>
        </w:rPr>
        <w:t>Ulisse</w:t>
      </w:r>
      <w:proofErr w:type="spellEnd"/>
      <w:r w:rsidRPr="00A025CB">
        <w:rPr>
          <w:i/>
          <w:iCs/>
          <w:color w:val="000000" w:themeColor="text1"/>
        </w:rPr>
        <w:t xml:space="preserve"> in </w:t>
      </w:r>
      <w:proofErr w:type="spellStart"/>
      <w:r w:rsidRPr="00A025CB">
        <w:rPr>
          <w:i/>
          <w:iCs/>
          <w:color w:val="000000" w:themeColor="text1"/>
        </w:rPr>
        <w:t>patria</w:t>
      </w:r>
      <w:proofErr w:type="spellEnd"/>
      <w:r w:rsidRPr="00A025CB">
        <w:rPr>
          <w:i/>
          <w:iCs/>
          <w:color w:val="000000" w:themeColor="text1"/>
        </w:rPr>
        <w:t>, L’Orfeo</w:t>
      </w:r>
      <w:r w:rsidRPr="00A025CB">
        <w:rPr>
          <w:color w:val="000000" w:themeColor="text1"/>
        </w:rPr>
        <w:t>), Cavalli (</w:t>
      </w:r>
      <w:r w:rsidRPr="00A025CB">
        <w:rPr>
          <w:i/>
          <w:iCs/>
          <w:color w:val="000000" w:themeColor="text1"/>
        </w:rPr>
        <w:t>La Didone, La Calisto</w:t>
      </w:r>
      <w:r w:rsidRPr="00A025CB">
        <w:rPr>
          <w:color w:val="000000" w:themeColor="text1"/>
        </w:rPr>
        <w:t>), Landi (</w:t>
      </w:r>
      <w:r w:rsidRPr="00A025CB">
        <w:rPr>
          <w:i/>
          <w:iCs/>
          <w:color w:val="000000" w:themeColor="text1"/>
        </w:rPr>
        <w:t>La Morte d’Orfeo</w:t>
      </w:r>
      <w:r w:rsidRPr="00A025CB">
        <w:rPr>
          <w:color w:val="000000" w:themeColor="text1"/>
        </w:rPr>
        <w:t xml:space="preserve">), </w:t>
      </w:r>
      <w:proofErr w:type="spellStart"/>
      <w:r w:rsidRPr="00A025CB">
        <w:rPr>
          <w:color w:val="000000" w:themeColor="text1"/>
        </w:rPr>
        <w:t>Pallavicino</w:t>
      </w:r>
      <w:proofErr w:type="spellEnd"/>
      <w:r w:rsidRPr="00A025CB">
        <w:rPr>
          <w:color w:val="000000" w:themeColor="text1"/>
        </w:rPr>
        <w:t xml:space="preserve"> (</w:t>
      </w:r>
      <w:r w:rsidRPr="00A025CB">
        <w:rPr>
          <w:i/>
          <w:iCs/>
          <w:color w:val="000000" w:themeColor="text1"/>
        </w:rPr>
        <w:t xml:space="preserve">Le </w:t>
      </w:r>
      <w:proofErr w:type="spellStart"/>
      <w:r w:rsidRPr="00A025CB">
        <w:rPr>
          <w:i/>
          <w:iCs/>
          <w:color w:val="000000" w:themeColor="text1"/>
        </w:rPr>
        <w:t>amazzoni</w:t>
      </w:r>
      <w:proofErr w:type="spellEnd"/>
      <w:r w:rsidRPr="00A025CB">
        <w:rPr>
          <w:i/>
          <w:iCs/>
          <w:color w:val="000000" w:themeColor="text1"/>
        </w:rPr>
        <w:t xml:space="preserve"> </w:t>
      </w:r>
      <w:proofErr w:type="spellStart"/>
      <w:r w:rsidRPr="00A025CB">
        <w:rPr>
          <w:i/>
          <w:iCs/>
          <w:color w:val="000000" w:themeColor="text1"/>
        </w:rPr>
        <w:t>nell’isole</w:t>
      </w:r>
      <w:proofErr w:type="spellEnd"/>
      <w:r w:rsidRPr="00A025CB">
        <w:rPr>
          <w:i/>
          <w:iCs/>
          <w:color w:val="000000" w:themeColor="text1"/>
        </w:rPr>
        <w:t xml:space="preserve"> </w:t>
      </w:r>
      <w:proofErr w:type="spellStart"/>
      <w:r w:rsidRPr="00A025CB">
        <w:rPr>
          <w:i/>
          <w:iCs/>
          <w:color w:val="000000" w:themeColor="text1"/>
        </w:rPr>
        <w:t>fortunate</w:t>
      </w:r>
      <w:proofErr w:type="spellEnd"/>
      <w:r w:rsidRPr="00A025CB">
        <w:rPr>
          <w:color w:val="000000" w:themeColor="text1"/>
        </w:rPr>
        <w:t xml:space="preserve">), </w:t>
      </w:r>
      <w:r w:rsidR="001B1514" w:rsidRPr="00A025CB">
        <w:rPr>
          <w:color w:val="000000" w:themeColor="text1"/>
        </w:rPr>
        <w:t>Legrenzi (</w:t>
      </w:r>
      <w:r w:rsidR="001B1514" w:rsidRPr="00A025CB">
        <w:rPr>
          <w:i/>
          <w:iCs/>
          <w:color w:val="000000" w:themeColor="text1"/>
        </w:rPr>
        <w:t xml:space="preserve">La </w:t>
      </w:r>
      <w:proofErr w:type="spellStart"/>
      <w:r w:rsidR="001B1514" w:rsidRPr="00A025CB">
        <w:rPr>
          <w:i/>
          <w:iCs/>
          <w:color w:val="000000" w:themeColor="text1"/>
        </w:rPr>
        <w:t>divisione</w:t>
      </w:r>
      <w:proofErr w:type="spellEnd"/>
      <w:r w:rsidR="001B1514" w:rsidRPr="00A025CB">
        <w:rPr>
          <w:i/>
          <w:iCs/>
          <w:color w:val="000000" w:themeColor="text1"/>
        </w:rPr>
        <w:t xml:space="preserve"> </w:t>
      </w:r>
      <w:proofErr w:type="spellStart"/>
      <w:r w:rsidR="001B1514" w:rsidRPr="00A025CB">
        <w:rPr>
          <w:i/>
          <w:iCs/>
          <w:color w:val="000000" w:themeColor="text1"/>
        </w:rPr>
        <w:t>del</w:t>
      </w:r>
      <w:proofErr w:type="spellEnd"/>
      <w:r w:rsidR="001B1514" w:rsidRPr="00A025CB">
        <w:rPr>
          <w:i/>
          <w:iCs/>
          <w:color w:val="000000" w:themeColor="text1"/>
        </w:rPr>
        <w:t xml:space="preserve"> </w:t>
      </w:r>
      <w:proofErr w:type="spellStart"/>
      <w:r w:rsidR="001B1514" w:rsidRPr="00A025CB">
        <w:rPr>
          <w:i/>
          <w:iCs/>
          <w:color w:val="000000" w:themeColor="text1"/>
        </w:rPr>
        <w:t>Mondo</w:t>
      </w:r>
      <w:proofErr w:type="spellEnd"/>
      <w:r w:rsidR="001B1514" w:rsidRPr="00A025CB">
        <w:rPr>
          <w:color w:val="000000" w:themeColor="text1"/>
        </w:rPr>
        <w:t xml:space="preserve">) </w:t>
      </w:r>
      <w:r w:rsidRPr="00A025CB">
        <w:rPr>
          <w:color w:val="000000" w:themeColor="text1"/>
        </w:rPr>
        <w:t>à H</w:t>
      </w:r>
      <w:r w:rsidR="000503F6">
        <w:rPr>
          <w:color w:val="000000" w:themeColor="text1"/>
        </w:rPr>
        <w:t>ä</w:t>
      </w:r>
      <w:r w:rsidRPr="00A025CB">
        <w:rPr>
          <w:color w:val="000000" w:themeColor="text1"/>
        </w:rPr>
        <w:t>ndel (</w:t>
      </w:r>
      <w:proofErr w:type="spellStart"/>
      <w:r w:rsidRPr="00A025CB">
        <w:rPr>
          <w:i/>
          <w:iCs/>
          <w:color w:val="000000" w:themeColor="text1"/>
        </w:rPr>
        <w:t>Scipione</w:t>
      </w:r>
      <w:proofErr w:type="spellEnd"/>
      <w:r w:rsidRPr="00A025CB">
        <w:rPr>
          <w:i/>
          <w:iCs/>
          <w:color w:val="000000" w:themeColor="text1"/>
        </w:rPr>
        <w:t xml:space="preserve">, Riccardo Primo, Rinaldo, </w:t>
      </w:r>
      <w:proofErr w:type="spellStart"/>
      <w:r w:rsidRPr="00A025CB">
        <w:rPr>
          <w:i/>
          <w:iCs/>
          <w:color w:val="000000" w:themeColor="text1"/>
        </w:rPr>
        <w:t>Admeto</w:t>
      </w:r>
      <w:proofErr w:type="spellEnd"/>
      <w:r w:rsidRPr="00A025CB">
        <w:rPr>
          <w:i/>
          <w:iCs/>
          <w:color w:val="000000" w:themeColor="text1"/>
        </w:rPr>
        <w:t xml:space="preserve">, Giulio Cesare, </w:t>
      </w:r>
      <w:proofErr w:type="spellStart"/>
      <w:r w:rsidRPr="00A025CB">
        <w:rPr>
          <w:i/>
          <w:iCs/>
          <w:color w:val="000000" w:themeColor="text1"/>
        </w:rPr>
        <w:t>Serse</w:t>
      </w:r>
      <w:proofErr w:type="spellEnd"/>
      <w:r w:rsidRPr="00A025CB">
        <w:rPr>
          <w:i/>
          <w:iCs/>
          <w:color w:val="000000" w:themeColor="text1"/>
        </w:rPr>
        <w:t xml:space="preserve">, Arianna in </w:t>
      </w:r>
      <w:proofErr w:type="spellStart"/>
      <w:r w:rsidRPr="00A025CB">
        <w:rPr>
          <w:i/>
          <w:iCs/>
          <w:color w:val="000000" w:themeColor="text1"/>
        </w:rPr>
        <w:t>Creta</w:t>
      </w:r>
      <w:proofErr w:type="spellEnd"/>
      <w:r w:rsidRPr="00A025CB">
        <w:rPr>
          <w:i/>
          <w:iCs/>
          <w:color w:val="000000" w:themeColor="text1"/>
        </w:rPr>
        <w:t xml:space="preserve">, </w:t>
      </w:r>
      <w:proofErr w:type="spellStart"/>
      <w:r w:rsidRPr="00A025CB">
        <w:rPr>
          <w:i/>
          <w:iCs/>
          <w:color w:val="000000" w:themeColor="text1"/>
        </w:rPr>
        <w:t>Tamerlano</w:t>
      </w:r>
      <w:proofErr w:type="spellEnd"/>
      <w:r w:rsidRPr="00A025CB">
        <w:rPr>
          <w:i/>
          <w:iCs/>
          <w:color w:val="000000" w:themeColor="text1"/>
        </w:rPr>
        <w:t xml:space="preserve">, </w:t>
      </w:r>
      <w:proofErr w:type="spellStart"/>
      <w:r w:rsidRPr="00A025CB">
        <w:rPr>
          <w:i/>
          <w:iCs/>
          <w:color w:val="000000" w:themeColor="text1"/>
        </w:rPr>
        <w:t>Ariodante</w:t>
      </w:r>
      <w:proofErr w:type="spellEnd"/>
      <w:r w:rsidRPr="00A025CB">
        <w:rPr>
          <w:i/>
          <w:iCs/>
          <w:color w:val="000000" w:themeColor="text1"/>
        </w:rPr>
        <w:t xml:space="preserve">, </w:t>
      </w:r>
      <w:proofErr w:type="spellStart"/>
      <w:r w:rsidRPr="00A025CB">
        <w:rPr>
          <w:i/>
          <w:iCs/>
          <w:color w:val="000000" w:themeColor="text1"/>
        </w:rPr>
        <w:t>Semele</w:t>
      </w:r>
      <w:proofErr w:type="spellEnd"/>
      <w:r w:rsidRPr="00A025CB">
        <w:rPr>
          <w:i/>
          <w:iCs/>
          <w:color w:val="000000" w:themeColor="text1"/>
        </w:rPr>
        <w:t xml:space="preserve">, </w:t>
      </w:r>
      <w:proofErr w:type="spellStart"/>
      <w:r w:rsidRPr="00A025CB">
        <w:rPr>
          <w:i/>
          <w:iCs/>
          <w:color w:val="000000" w:themeColor="text1"/>
        </w:rPr>
        <w:t>Alcina</w:t>
      </w:r>
      <w:proofErr w:type="spellEnd"/>
      <w:r w:rsidRPr="00A025CB">
        <w:rPr>
          <w:i/>
          <w:iCs/>
          <w:color w:val="000000" w:themeColor="text1"/>
        </w:rPr>
        <w:t xml:space="preserve">, </w:t>
      </w:r>
      <w:proofErr w:type="spellStart"/>
      <w:r w:rsidRPr="00A025CB">
        <w:rPr>
          <w:i/>
          <w:iCs/>
          <w:color w:val="000000" w:themeColor="text1"/>
        </w:rPr>
        <w:t>Agrippina</w:t>
      </w:r>
      <w:proofErr w:type="spellEnd"/>
      <w:r w:rsidRPr="00A025CB">
        <w:rPr>
          <w:i/>
          <w:iCs/>
          <w:color w:val="000000" w:themeColor="text1"/>
        </w:rPr>
        <w:t>, Saül</w:t>
      </w:r>
      <w:r w:rsidR="001B1514" w:rsidRPr="00A025CB">
        <w:rPr>
          <w:i/>
          <w:iCs/>
          <w:color w:val="000000" w:themeColor="text1"/>
        </w:rPr>
        <w:t xml:space="preserve">, </w:t>
      </w:r>
      <w:proofErr w:type="spellStart"/>
      <w:r w:rsidR="001B1514" w:rsidRPr="00A025CB">
        <w:rPr>
          <w:i/>
          <w:iCs/>
          <w:color w:val="000000" w:themeColor="text1"/>
        </w:rPr>
        <w:t>Messiah</w:t>
      </w:r>
      <w:proofErr w:type="spellEnd"/>
      <w:r w:rsidR="00823621" w:rsidRPr="00A025CB">
        <w:rPr>
          <w:i/>
          <w:iCs/>
          <w:color w:val="000000" w:themeColor="text1"/>
        </w:rPr>
        <w:t xml:space="preserve">, </w:t>
      </w:r>
      <w:proofErr w:type="spellStart"/>
      <w:r w:rsidR="00823621" w:rsidRPr="00A025CB">
        <w:rPr>
          <w:i/>
          <w:iCs/>
          <w:color w:val="000000" w:themeColor="text1"/>
        </w:rPr>
        <w:t>Jephtha</w:t>
      </w:r>
      <w:proofErr w:type="spellEnd"/>
      <w:r w:rsidR="00823621" w:rsidRPr="00A025CB">
        <w:rPr>
          <w:i/>
          <w:iCs/>
          <w:color w:val="000000" w:themeColor="text1"/>
        </w:rPr>
        <w:t>, Orlando</w:t>
      </w:r>
      <w:r w:rsidRPr="00A025CB">
        <w:rPr>
          <w:color w:val="000000" w:themeColor="text1"/>
        </w:rPr>
        <w:t>) en passant par Lully (</w:t>
      </w:r>
      <w:r w:rsidRPr="00A025CB">
        <w:rPr>
          <w:i/>
          <w:iCs/>
          <w:color w:val="000000" w:themeColor="text1"/>
        </w:rPr>
        <w:t xml:space="preserve">Persée, </w:t>
      </w:r>
      <w:r w:rsidRPr="00986E8F">
        <w:rPr>
          <w:i/>
          <w:iCs/>
          <w:color w:val="000000" w:themeColor="text1"/>
        </w:rPr>
        <w:t>Roland, Bellérophon, Phaéton, Amadis, Armide, Alceste, Isis</w:t>
      </w:r>
      <w:r w:rsidR="0058030D" w:rsidRPr="00986E8F">
        <w:rPr>
          <w:i/>
          <w:iCs/>
          <w:color w:val="000000" w:themeColor="text1"/>
        </w:rPr>
        <w:t>, Thésée</w:t>
      </w:r>
      <w:r w:rsidR="0021378E" w:rsidRPr="00986E8F">
        <w:rPr>
          <w:i/>
          <w:iCs/>
          <w:color w:val="000000" w:themeColor="text1"/>
        </w:rPr>
        <w:t>, Atys</w:t>
      </w:r>
      <w:r w:rsidR="004A090B" w:rsidRPr="00986E8F">
        <w:rPr>
          <w:i/>
          <w:iCs/>
          <w:color w:val="000000" w:themeColor="text1"/>
        </w:rPr>
        <w:t>, Proserpin</w:t>
      </w:r>
      <w:r w:rsidR="00343BD7" w:rsidRPr="00986E8F">
        <w:rPr>
          <w:i/>
          <w:iCs/>
          <w:color w:val="000000" w:themeColor="text1"/>
        </w:rPr>
        <w:t>e</w:t>
      </w:r>
      <w:r w:rsidR="000503F6" w:rsidRPr="00986E8F">
        <w:rPr>
          <w:i/>
          <w:iCs/>
          <w:color w:val="000000" w:themeColor="text1"/>
        </w:rPr>
        <w:t xml:space="preserve">, </w:t>
      </w:r>
      <w:proofErr w:type="spellStart"/>
      <w:r w:rsidR="000503F6" w:rsidRPr="00986E8F">
        <w:rPr>
          <w:i/>
          <w:iCs/>
          <w:color w:val="000000" w:themeColor="text1"/>
        </w:rPr>
        <w:t>Cadmus</w:t>
      </w:r>
      <w:proofErr w:type="spellEnd"/>
      <w:r w:rsidR="000503F6" w:rsidRPr="00986E8F">
        <w:rPr>
          <w:i/>
          <w:iCs/>
          <w:color w:val="000000" w:themeColor="text1"/>
        </w:rPr>
        <w:t xml:space="preserve"> et Hermione</w:t>
      </w:r>
      <w:r w:rsidRPr="00986E8F">
        <w:rPr>
          <w:color w:val="000000" w:themeColor="text1"/>
        </w:rPr>
        <w:t xml:space="preserve">), </w:t>
      </w:r>
      <w:proofErr w:type="spellStart"/>
      <w:r w:rsidRPr="00986E8F">
        <w:rPr>
          <w:color w:val="000000" w:themeColor="text1"/>
        </w:rPr>
        <w:t>Desmarest</w:t>
      </w:r>
      <w:proofErr w:type="spellEnd"/>
      <w:r w:rsidRPr="00986E8F">
        <w:rPr>
          <w:color w:val="000000" w:themeColor="text1"/>
        </w:rPr>
        <w:t xml:space="preserve"> (</w:t>
      </w:r>
      <w:r w:rsidRPr="00986E8F">
        <w:rPr>
          <w:i/>
          <w:iCs/>
          <w:color w:val="000000" w:themeColor="text1"/>
        </w:rPr>
        <w:t>Didon, Vénus et Adonis</w:t>
      </w:r>
      <w:r w:rsidRPr="00986E8F">
        <w:rPr>
          <w:color w:val="000000" w:themeColor="text1"/>
        </w:rPr>
        <w:t>), Mondonville (</w:t>
      </w:r>
      <w:r w:rsidRPr="00986E8F">
        <w:rPr>
          <w:i/>
          <w:iCs/>
          <w:color w:val="000000" w:themeColor="text1"/>
        </w:rPr>
        <w:t>Les Fêtes de Paphos</w:t>
      </w:r>
      <w:r w:rsidRPr="00986E8F">
        <w:rPr>
          <w:color w:val="000000" w:themeColor="text1"/>
        </w:rPr>
        <w:t>), Cimarosa (</w:t>
      </w:r>
      <w:r w:rsidRPr="00986E8F">
        <w:rPr>
          <w:i/>
          <w:iCs/>
          <w:color w:val="000000" w:themeColor="text1"/>
        </w:rPr>
        <w:t xml:space="preserve">Il Mercato di </w:t>
      </w:r>
      <w:proofErr w:type="spellStart"/>
      <w:r w:rsidRPr="00986E8F">
        <w:rPr>
          <w:i/>
          <w:iCs/>
          <w:color w:val="000000" w:themeColor="text1"/>
        </w:rPr>
        <w:t>Malmantile</w:t>
      </w:r>
      <w:proofErr w:type="spellEnd"/>
      <w:r w:rsidRPr="00986E8F">
        <w:rPr>
          <w:color w:val="000000" w:themeColor="text1"/>
        </w:rPr>
        <w:t xml:space="preserve">, </w:t>
      </w:r>
      <w:r w:rsidRPr="00986E8F">
        <w:rPr>
          <w:i/>
          <w:iCs/>
          <w:color w:val="000000" w:themeColor="text1"/>
        </w:rPr>
        <w:t xml:space="preserve">Il </w:t>
      </w:r>
      <w:proofErr w:type="spellStart"/>
      <w:r w:rsidRPr="00986E8F">
        <w:rPr>
          <w:i/>
          <w:iCs/>
          <w:color w:val="000000" w:themeColor="text1"/>
        </w:rPr>
        <w:t>Matrimonio</w:t>
      </w:r>
      <w:proofErr w:type="spellEnd"/>
      <w:r w:rsidRPr="00986E8F">
        <w:rPr>
          <w:i/>
          <w:iCs/>
          <w:color w:val="000000" w:themeColor="text1"/>
        </w:rPr>
        <w:t xml:space="preserve"> </w:t>
      </w:r>
      <w:proofErr w:type="spellStart"/>
      <w:r w:rsidRPr="00986E8F">
        <w:rPr>
          <w:i/>
          <w:iCs/>
          <w:color w:val="000000" w:themeColor="text1"/>
        </w:rPr>
        <w:t>segreto</w:t>
      </w:r>
      <w:proofErr w:type="spellEnd"/>
      <w:r w:rsidR="0021378E" w:rsidRPr="00986E8F">
        <w:rPr>
          <w:i/>
          <w:iCs/>
          <w:color w:val="000000" w:themeColor="text1"/>
        </w:rPr>
        <w:t>, L’</w:t>
      </w:r>
      <w:proofErr w:type="spellStart"/>
      <w:r w:rsidR="0021378E" w:rsidRPr="00986E8F">
        <w:rPr>
          <w:i/>
          <w:iCs/>
          <w:color w:val="000000" w:themeColor="text1"/>
        </w:rPr>
        <w:t>Olimpiade</w:t>
      </w:r>
      <w:proofErr w:type="spellEnd"/>
      <w:r w:rsidRPr="00986E8F">
        <w:rPr>
          <w:color w:val="000000" w:themeColor="text1"/>
        </w:rPr>
        <w:t>), Traetta (</w:t>
      </w:r>
      <w:proofErr w:type="spellStart"/>
      <w:r w:rsidRPr="00986E8F">
        <w:rPr>
          <w:i/>
          <w:iCs/>
          <w:color w:val="000000" w:themeColor="text1"/>
        </w:rPr>
        <w:t>Antigona</w:t>
      </w:r>
      <w:proofErr w:type="spellEnd"/>
      <w:r w:rsidRPr="00986E8F">
        <w:rPr>
          <w:i/>
          <w:iCs/>
          <w:color w:val="000000" w:themeColor="text1"/>
        </w:rPr>
        <w:t xml:space="preserve">, Ippolito </w:t>
      </w:r>
      <w:proofErr w:type="spellStart"/>
      <w:r w:rsidRPr="00986E8F">
        <w:rPr>
          <w:i/>
          <w:iCs/>
          <w:color w:val="000000" w:themeColor="text1"/>
        </w:rPr>
        <w:t>ed</w:t>
      </w:r>
      <w:proofErr w:type="spellEnd"/>
      <w:r w:rsidRPr="00986E8F">
        <w:rPr>
          <w:i/>
          <w:iCs/>
          <w:color w:val="000000" w:themeColor="text1"/>
        </w:rPr>
        <w:t xml:space="preserve"> </w:t>
      </w:r>
      <w:proofErr w:type="spellStart"/>
      <w:r w:rsidRPr="00986E8F">
        <w:rPr>
          <w:i/>
          <w:iCs/>
          <w:color w:val="000000" w:themeColor="text1"/>
        </w:rPr>
        <w:t>Aricia</w:t>
      </w:r>
      <w:proofErr w:type="spellEnd"/>
      <w:r w:rsidR="000503F6" w:rsidRPr="00986E8F">
        <w:rPr>
          <w:i/>
          <w:iCs/>
          <w:color w:val="000000" w:themeColor="text1"/>
        </w:rPr>
        <w:t xml:space="preserve">, </w:t>
      </w:r>
      <w:proofErr w:type="spellStart"/>
      <w:r w:rsidR="000503F6" w:rsidRPr="00986E8F">
        <w:rPr>
          <w:i/>
          <w:iCs/>
          <w:color w:val="000000" w:themeColor="text1"/>
        </w:rPr>
        <w:t>Ifigenia</w:t>
      </w:r>
      <w:proofErr w:type="spellEnd"/>
      <w:r w:rsidR="000503F6" w:rsidRPr="00986E8F">
        <w:rPr>
          <w:i/>
          <w:iCs/>
          <w:color w:val="000000" w:themeColor="text1"/>
        </w:rPr>
        <w:t xml:space="preserve"> in Tauride</w:t>
      </w:r>
      <w:r w:rsidRPr="00986E8F">
        <w:rPr>
          <w:color w:val="000000" w:themeColor="text1"/>
        </w:rPr>
        <w:t xml:space="preserve">), </w:t>
      </w:r>
      <w:r w:rsidR="000503F6" w:rsidRPr="00986E8F">
        <w:rPr>
          <w:color w:val="000000" w:themeColor="text1"/>
        </w:rPr>
        <w:t>Porpora (</w:t>
      </w:r>
      <w:proofErr w:type="spellStart"/>
      <w:r w:rsidR="000503F6" w:rsidRPr="00986E8F">
        <w:rPr>
          <w:i/>
          <w:iCs/>
          <w:color w:val="000000" w:themeColor="text1"/>
        </w:rPr>
        <w:t>Ifigenia</w:t>
      </w:r>
      <w:proofErr w:type="spellEnd"/>
      <w:r w:rsidR="000503F6" w:rsidRPr="00986E8F">
        <w:rPr>
          <w:i/>
          <w:iCs/>
          <w:color w:val="000000" w:themeColor="text1"/>
        </w:rPr>
        <w:t xml:space="preserve"> in </w:t>
      </w:r>
      <w:proofErr w:type="spellStart"/>
      <w:r w:rsidR="000503F6" w:rsidRPr="00986E8F">
        <w:rPr>
          <w:i/>
          <w:iCs/>
          <w:color w:val="000000" w:themeColor="text1"/>
        </w:rPr>
        <w:t>Aulide</w:t>
      </w:r>
      <w:proofErr w:type="spellEnd"/>
      <w:r w:rsidR="000503F6" w:rsidRPr="00986E8F">
        <w:rPr>
          <w:color w:val="000000" w:themeColor="text1"/>
        </w:rPr>
        <w:t xml:space="preserve">), </w:t>
      </w:r>
      <w:r w:rsidRPr="00986E8F">
        <w:rPr>
          <w:color w:val="000000" w:themeColor="text1"/>
        </w:rPr>
        <w:t>Jommelli (</w:t>
      </w:r>
      <w:proofErr w:type="spellStart"/>
      <w:r w:rsidRPr="00986E8F">
        <w:rPr>
          <w:i/>
          <w:iCs/>
          <w:color w:val="000000" w:themeColor="text1"/>
        </w:rPr>
        <w:t>Armida</w:t>
      </w:r>
      <w:proofErr w:type="spellEnd"/>
      <w:r w:rsidRPr="00986E8F">
        <w:rPr>
          <w:i/>
          <w:iCs/>
          <w:color w:val="000000" w:themeColor="text1"/>
        </w:rPr>
        <w:t xml:space="preserve"> </w:t>
      </w:r>
      <w:proofErr w:type="spellStart"/>
      <w:r w:rsidRPr="00986E8F">
        <w:rPr>
          <w:i/>
          <w:iCs/>
          <w:color w:val="000000" w:themeColor="text1"/>
        </w:rPr>
        <w:t>abbandonata</w:t>
      </w:r>
      <w:proofErr w:type="spellEnd"/>
      <w:r w:rsidRPr="00986E8F">
        <w:rPr>
          <w:color w:val="000000" w:themeColor="text1"/>
        </w:rPr>
        <w:t>), Martin y Soler (</w:t>
      </w:r>
      <w:r w:rsidRPr="00986E8F">
        <w:rPr>
          <w:i/>
          <w:iCs/>
          <w:color w:val="000000" w:themeColor="text1"/>
        </w:rPr>
        <w:t xml:space="preserve">La Capricciosa </w:t>
      </w:r>
      <w:proofErr w:type="spellStart"/>
      <w:r w:rsidRPr="00986E8F">
        <w:rPr>
          <w:i/>
          <w:iCs/>
          <w:color w:val="000000" w:themeColor="text1"/>
        </w:rPr>
        <w:t>corretta</w:t>
      </w:r>
      <w:proofErr w:type="spellEnd"/>
      <w:r w:rsidRPr="00986E8F">
        <w:rPr>
          <w:i/>
          <w:iCs/>
          <w:color w:val="000000" w:themeColor="text1"/>
        </w:rPr>
        <w:t xml:space="preserve">, Il Tutore </w:t>
      </w:r>
      <w:proofErr w:type="spellStart"/>
      <w:r w:rsidRPr="00986E8F">
        <w:rPr>
          <w:i/>
          <w:iCs/>
          <w:color w:val="000000" w:themeColor="text1"/>
        </w:rPr>
        <w:t>burlato</w:t>
      </w:r>
      <w:proofErr w:type="spellEnd"/>
      <w:r w:rsidRPr="00986E8F">
        <w:rPr>
          <w:color w:val="000000" w:themeColor="text1"/>
        </w:rPr>
        <w:t>), Mozart (</w:t>
      </w:r>
      <w:proofErr w:type="spellStart"/>
      <w:r w:rsidRPr="00986E8F">
        <w:rPr>
          <w:i/>
          <w:iCs/>
          <w:color w:val="000000" w:themeColor="text1"/>
        </w:rPr>
        <w:t>Mitridate</w:t>
      </w:r>
      <w:proofErr w:type="spellEnd"/>
      <w:r w:rsidRPr="00986E8F">
        <w:rPr>
          <w:i/>
          <w:iCs/>
          <w:color w:val="000000" w:themeColor="text1"/>
        </w:rPr>
        <w:t xml:space="preserve">, Die </w:t>
      </w:r>
      <w:proofErr w:type="spellStart"/>
      <w:r w:rsidRPr="00986E8F">
        <w:rPr>
          <w:i/>
          <w:iCs/>
          <w:color w:val="000000" w:themeColor="text1"/>
        </w:rPr>
        <w:t>Entführung</w:t>
      </w:r>
      <w:proofErr w:type="spellEnd"/>
      <w:r w:rsidRPr="00986E8F">
        <w:rPr>
          <w:i/>
          <w:iCs/>
          <w:color w:val="000000" w:themeColor="text1"/>
        </w:rPr>
        <w:t xml:space="preserve"> </w:t>
      </w:r>
      <w:proofErr w:type="spellStart"/>
      <w:r w:rsidRPr="00986E8F">
        <w:rPr>
          <w:i/>
          <w:iCs/>
          <w:color w:val="000000" w:themeColor="text1"/>
        </w:rPr>
        <w:t>aus</w:t>
      </w:r>
      <w:proofErr w:type="spellEnd"/>
      <w:r w:rsidRPr="00986E8F">
        <w:rPr>
          <w:i/>
          <w:iCs/>
          <w:color w:val="000000" w:themeColor="text1"/>
        </w:rPr>
        <w:t xml:space="preserve"> </w:t>
      </w:r>
      <w:proofErr w:type="spellStart"/>
      <w:r w:rsidRPr="00986E8F">
        <w:rPr>
          <w:i/>
          <w:iCs/>
          <w:color w:val="000000" w:themeColor="text1"/>
        </w:rPr>
        <w:t>dem</w:t>
      </w:r>
      <w:proofErr w:type="spellEnd"/>
      <w:r w:rsidRPr="00986E8F">
        <w:rPr>
          <w:i/>
          <w:iCs/>
          <w:color w:val="000000" w:themeColor="text1"/>
        </w:rPr>
        <w:t xml:space="preserve"> </w:t>
      </w:r>
      <w:proofErr w:type="spellStart"/>
      <w:r w:rsidRPr="00986E8F">
        <w:rPr>
          <w:i/>
          <w:iCs/>
          <w:color w:val="000000" w:themeColor="text1"/>
        </w:rPr>
        <w:t>Serail</w:t>
      </w:r>
      <w:proofErr w:type="spellEnd"/>
      <w:r w:rsidRPr="00986E8F">
        <w:rPr>
          <w:i/>
          <w:iCs/>
          <w:color w:val="000000" w:themeColor="text1"/>
        </w:rPr>
        <w:t xml:space="preserve">, </w:t>
      </w:r>
      <w:proofErr w:type="spellStart"/>
      <w:r w:rsidRPr="00986E8F">
        <w:rPr>
          <w:i/>
          <w:iCs/>
          <w:color w:val="000000" w:themeColor="text1"/>
        </w:rPr>
        <w:t>Così</w:t>
      </w:r>
      <w:proofErr w:type="spellEnd"/>
      <w:r w:rsidRPr="00986E8F">
        <w:rPr>
          <w:i/>
          <w:iCs/>
          <w:color w:val="000000" w:themeColor="text1"/>
        </w:rPr>
        <w:t xml:space="preserve"> fan tutte, Die </w:t>
      </w:r>
      <w:proofErr w:type="spellStart"/>
      <w:r w:rsidRPr="00986E8F">
        <w:rPr>
          <w:i/>
          <w:iCs/>
          <w:color w:val="000000" w:themeColor="text1"/>
        </w:rPr>
        <w:t>Zauberflöte</w:t>
      </w:r>
      <w:proofErr w:type="spellEnd"/>
      <w:r w:rsidR="000503F6" w:rsidRPr="00986E8F">
        <w:rPr>
          <w:i/>
          <w:iCs/>
          <w:color w:val="000000" w:themeColor="text1"/>
        </w:rPr>
        <w:t xml:space="preserve">, La </w:t>
      </w:r>
      <w:proofErr w:type="spellStart"/>
      <w:r w:rsidR="000503F6" w:rsidRPr="00986E8F">
        <w:rPr>
          <w:i/>
          <w:iCs/>
          <w:color w:val="000000" w:themeColor="text1"/>
        </w:rPr>
        <w:t>clemenza</w:t>
      </w:r>
      <w:proofErr w:type="spellEnd"/>
      <w:r w:rsidR="000503F6" w:rsidRPr="00986E8F">
        <w:rPr>
          <w:i/>
          <w:iCs/>
          <w:color w:val="000000" w:themeColor="text1"/>
        </w:rPr>
        <w:t xml:space="preserve"> di Tito, Ascanio in Alba</w:t>
      </w:r>
      <w:r w:rsidRPr="00986E8F">
        <w:rPr>
          <w:color w:val="000000" w:themeColor="text1"/>
        </w:rPr>
        <w:t xml:space="preserve">), </w:t>
      </w:r>
      <w:r w:rsidR="000503F6" w:rsidRPr="00986E8F">
        <w:rPr>
          <w:color w:val="000000" w:themeColor="text1"/>
        </w:rPr>
        <w:t>Gassmann (</w:t>
      </w:r>
      <w:r w:rsidR="00FA6FB7" w:rsidRPr="00986E8F">
        <w:rPr>
          <w:color w:val="000000" w:themeColor="text1"/>
        </w:rPr>
        <w:t>L’</w:t>
      </w:r>
      <w:r w:rsidR="000503F6" w:rsidRPr="00986E8F">
        <w:rPr>
          <w:i/>
          <w:iCs/>
          <w:color w:val="000000" w:themeColor="text1"/>
        </w:rPr>
        <w:t>Opera</w:t>
      </w:r>
      <w:r w:rsidR="000503F6" w:rsidRPr="00986E8F">
        <w:rPr>
          <w:color w:val="000000" w:themeColor="text1"/>
        </w:rPr>
        <w:t xml:space="preserve"> </w:t>
      </w:r>
      <w:proofErr w:type="spellStart"/>
      <w:r w:rsidR="000503F6" w:rsidRPr="00986E8F">
        <w:rPr>
          <w:i/>
          <w:iCs/>
          <w:color w:val="000000" w:themeColor="text1"/>
        </w:rPr>
        <w:t>seria</w:t>
      </w:r>
      <w:proofErr w:type="spellEnd"/>
      <w:r w:rsidR="000503F6" w:rsidRPr="00986E8F">
        <w:rPr>
          <w:color w:val="000000" w:themeColor="text1"/>
        </w:rPr>
        <w:t xml:space="preserve">) </w:t>
      </w:r>
      <w:r w:rsidRPr="00986E8F">
        <w:rPr>
          <w:color w:val="000000" w:themeColor="text1"/>
        </w:rPr>
        <w:t>Salieri (</w:t>
      </w:r>
      <w:r w:rsidRPr="00986E8F">
        <w:rPr>
          <w:i/>
          <w:iCs/>
          <w:color w:val="000000" w:themeColor="text1"/>
        </w:rPr>
        <w:t xml:space="preserve">La </w:t>
      </w:r>
      <w:proofErr w:type="spellStart"/>
      <w:r w:rsidRPr="00986E8F">
        <w:rPr>
          <w:i/>
          <w:iCs/>
          <w:color w:val="000000" w:themeColor="text1"/>
        </w:rPr>
        <w:t>Grotta</w:t>
      </w:r>
      <w:proofErr w:type="spellEnd"/>
      <w:r w:rsidRPr="00986E8F">
        <w:rPr>
          <w:i/>
          <w:iCs/>
          <w:color w:val="000000" w:themeColor="text1"/>
        </w:rPr>
        <w:t xml:space="preserve"> di </w:t>
      </w:r>
      <w:proofErr w:type="spellStart"/>
      <w:r w:rsidRPr="00986E8F">
        <w:rPr>
          <w:i/>
          <w:iCs/>
          <w:color w:val="000000" w:themeColor="text1"/>
        </w:rPr>
        <w:t>Trofonio</w:t>
      </w:r>
      <w:proofErr w:type="spellEnd"/>
      <w:r w:rsidRPr="00986E8F">
        <w:rPr>
          <w:i/>
          <w:iCs/>
          <w:color w:val="000000" w:themeColor="text1"/>
        </w:rPr>
        <w:t xml:space="preserve">, Les Danaïdes, Les Horaces, Tarare, </w:t>
      </w:r>
      <w:proofErr w:type="spellStart"/>
      <w:r w:rsidRPr="00986E8F">
        <w:rPr>
          <w:i/>
          <w:iCs/>
          <w:color w:val="000000" w:themeColor="text1"/>
        </w:rPr>
        <w:t>Armida</w:t>
      </w:r>
      <w:proofErr w:type="spellEnd"/>
      <w:r w:rsidR="00823621" w:rsidRPr="00986E8F">
        <w:rPr>
          <w:i/>
          <w:iCs/>
          <w:color w:val="000000" w:themeColor="text1"/>
        </w:rPr>
        <w:t xml:space="preserve">, </w:t>
      </w:r>
      <w:proofErr w:type="spellStart"/>
      <w:r w:rsidR="00823621" w:rsidRPr="00986E8F">
        <w:rPr>
          <w:i/>
          <w:iCs/>
          <w:color w:val="000000" w:themeColor="text1"/>
        </w:rPr>
        <w:t>Cublai</w:t>
      </w:r>
      <w:proofErr w:type="spellEnd"/>
      <w:r w:rsidR="00823621" w:rsidRPr="00986E8F">
        <w:rPr>
          <w:i/>
          <w:iCs/>
          <w:color w:val="000000" w:themeColor="text1"/>
        </w:rPr>
        <w:t xml:space="preserve"> </w:t>
      </w:r>
      <w:proofErr w:type="spellStart"/>
      <w:r w:rsidR="00823621" w:rsidRPr="00986E8F">
        <w:rPr>
          <w:i/>
          <w:iCs/>
          <w:color w:val="000000" w:themeColor="text1"/>
        </w:rPr>
        <w:t>gran</w:t>
      </w:r>
      <w:proofErr w:type="spellEnd"/>
      <w:r w:rsidR="00823621" w:rsidRPr="00986E8F">
        <w:rPr>
          <w:i/>
          <w:iCs/>
          <w:color w:val="000000" w:themeColor="text1"/>
        </w:rPr>
        <w:t xml:space="preserve"> Kan de’ </w:t>
      </w:r>
      <w:proofErr w:type="spellStart"/>
      <w:r w:rsidR="00823621" w:rsidRPr="00986E8F">
        <w:rPr>
          <w:i/>
          <w:iCs/>
          <w:color w:val="000000" w:themeColor="text1"/>
        </w:rPr>
        <w:t>Tartari</w:t>
      </w:r>
      <w:proofErr w:type="spellEnd"/>
      <w:r w:rsidRPr="00986E8F">
        <w:rPr>
          <w:color w:val="000000" w:themeColor="text1"/>
        </w:rPr>
        <w:t>), Rameau (</w:t>
      </w:r>
      <w:r w:rsidRPr="00986E8F">
        <w:rPr>
          <w:i/>
          <w:iCs/>
          <w:color w:val="000000" w:themeColor="text1"/>
        </w:rPr>
        <w:t>Zoroastre, Castor et Pollux, Les Indes galantes, Platée, Pygmalion</w:t>
      </w:r>
      <w:r w:rsidRPr="00986E8F">
        <w:rPr>
          <w:color w:val="000000" w:themeColor="text1"/>
        </w:rPr>
        <w:t>), Gluck (</w:t>
      </w:r>
      <w:proofErr w:type="spellStart"/>
      <w:r w:rsidRPr="00986E8F">
        <w:rPr>
          <w:i/>
          <w:iCs/>
          <w:color w:val="000000" w:themeColor="text1"/>
        </w:rPr>
        <w:t>Bauci</w:t>
      </w:r>
      <w:proofErr w:type="spellEnd"/>
      <w:r w:rsidRPr="00986E8F">
        <w:rPr>
          <w:i/>
          <w:iCs/>
          <w:color w:val="000000" w:themeColor="text1"/>
        </w:rPr>
        <w:t xml:space="preserve"> e </w:t>
      </w:r>
      <w:proofErr w:type="spellStart"/>
      <w:r w:rsidRPr="00986E8F">
        <w:rPr>
          <w:i/>
          <w:iCs/>
          <w:color w:val="000000" w:themeColor="text1"/>
        </w:rPr>
        <w:t>Filemone</w:t>
      </w:r>
      <w:proofErr w:type="spellEnd"/>
      <w:r w:rsidRPr="00986E8F">
        <w:rPr>
          <w:i/>
          <w:iCs/>
          <w:color w:val="000000" w:themeColor="text1"/>
        </w:rPr>
        <w:t>, Alceste, Orphée et Eurydice</w:t>
      </w:r>
      <w:r w:rsidR="0058030D" w:rsidRPr="00986E8F">
        <w:rPr>
          <w:i/>
          <w:iCs/>
          <w:color w:val="000000" w:themeColor="text1"/>
        </w:rPr>
        <w:t>, Armide</w:t>
      </w:r>
      <w:r w:rsidRPr="00986E8F">
        <w:rPr>
          <w:color w:val="000000" w:themeColor="text1"/>
        </w:rPr>
        <w:t>), Beethoven et enfin Cherubini (</w:t>
      </w:r>
      <w:r w:rsidRPr="00986E8F">
        <w:rPr>
          <w:i/>
          <w:iCs/>
          <w:color w:val="000000" w:themeColor="text1"/>
        </w:rPr>
        <w:t>Médée</w:t>
      </w:r>
      <w:r w:rsidRPr="00986E8F">
        <w:rPr>
          <w:color w:val="000000" w:themeColor="text1"/>
        </w:rPr>
        <w:t>), García (</w:t>
      </w:r>
      <w:r w:rsidRPr="00986E8F">
        <w:rPr>
          <w:i/>
          <w:iCs/>
          <w:color w:val="000000" w:themeColor="text1"/>
        </w:rPr>
        <w:t xml:space="preserve">Il </w:t>
      </w:r>
      <w:proofErr w:type="spellStart"/>
      <w:r w:rsidRPr="00986E8F">
        <w:rPr>
          <w:i/>
          <w:iCs/>
          <w:color w:val="000000" w:themeColor="text1"/>
        </w:rPr>
        <w:t>Califfo</w:t>
      </w:r>
      <w:proofErr w:type="spellEnd"/>
      <w:r w:rsidRPr="00986E8F">
        <w:rPr>
          <w:i/>
          <w:iCs/>
          <w:color w:val="000000" w:themeColor="text1"/>
        </w:rPr>
        <w:t xml:space="preserve"> di Bagdad</w:t>
      </w:r>
      <w:r w:rsidRPr="00986E8F">
        <w:rPr>
          <w:color w:val="000000" w:themeColor="text1"/>
        </w:rPr>
        <w:t>), Berlioz, Massenet, Gounod (</w:t>
      </w:r>
      <w:r w:rsidRPr="00986E8F">
        <w:rPr>
          <w:i/>
          <w:iCs/>
          <w:color w:val="000000" w:themeColor="text1"/>
        </w:rPr>
        <w:t>Faust</w:t>
      </w:r>
      <w:r w:rsidRPr="00986E8F">
        <w:rPr>
          <w:color w:val="000000" w:themeColor="text1"/>
        </w:rPr>
        <w:t>)</w:t>
      </w:r>
      <w:r w:rsidR="0058030D" w:rsidRPr="00986E8F">
        <w:rPr>
          <w:color w:val="000000" w:themeColor="text1"/>
        </w:rPr>
        <w:t>, Spontini (</w:t>
      </w:r>
      <w:r w:rsidR="0058030D" w:rsidRPr="00986E8F">
        <w:rPr>
          <w:i/>
          <w:iCs/>
          <w:color w:val="000000" w:themeColor="text1"/>
        </w:rPr>
        <w:t>La Vestale</w:t>
      </w:r>
      <w:r w:rsidR="0058030D" w:rsidRPr="00986E8F">
        <w:rPr>
          <w:color w:val="000000" w:themeColor="text1"/>
        </w:rPr>
        <w:t>)</w:t>
      </w:r>
      <w:r w:rsidR="00173FF0" w:rsidRPr="00986E8F">
        <w:rPr>
          <w:color w:val="000000" w:themeColor="text1"/>
        </w:rPr>
        <w:t xml:space="preserve">, </w:t>
      </w:r>
      <w:r w:rsidRPr="00986E8F">
        <w:rPr>
          <w:color w:val="000000" w:themeColor="text1"/>
        </w:rPr>
        <w:t>Saint-Saëns</w:t>
      </w:r>
      <w:r w:rsidR="00173FF0" w:rsidRPr="00986E8F">
        <w:rPr>
          <w:color w:val="000000" w:themeColor="text1"/>
        </w:rPr>
        <w:t>, Louise Bertin (Fausto) ou encore Schubert (intégrale des symphonies).</w:t>
      </w:r>
    </w:p>
    <w:p w14:paraId="4B72AD11" w14:textId="77777777" w:rsidR="008D3A92" w:rsidRPr="00986E8F" w:rsidRDefault="008D3A92" w:rsidP="008D3A92">
      <w:pPr>
        <w:jc w:val="both"/>
        <w:rPr>
          <w:color w:val="000000" w:themeColor="text1"/>
        </w:rPr>
      </w:pPr>
    </w:p>
    <w:p w14:paraId="096651AD" w14:textId="78CBE5EB" w:rsidR="008D3A92" w:rsidRPr="00293A05" w:rsidRDefault="008D3A92" w:rsidP="00293A05">
      <w:r w:rsidRPr="00986E8F">
        <w:rPr>
          <w:color w:val="000000" w:themeColor="text1"/>
        </w:rPr>
        <w:t xml:space="preserve">La recréation de ces œuvres va de pair avec une collaboration étroite avec des metteurs en scène ou chorégraphes tels que Pierre Audi, Jean-Marie </w:t>
      </w:r>
      <w:proofErr w:type="spellStart"/>
      <w:r w:rsidRPr="00986E8F">
        <w:rPr>
          <w:color w:val="000000" w:themeColor="text1"/>
        </w:rPr>
        <w:t>Villégier</w:t>
      </w:r>
      <w:proofErr w:type="spellEnd"/>
      <w:r w:rsidRPr="00986E8F">
        <w:rPr>
          <w:color w:val="000000" w:themeColor="text1"/>
        </w:rPr>
        <w:t xml:space="preserve">, David </w:t>
      </w:r>
      <w:proofErr w:type="spellStart"/>
      <w:r w:rsidRPr="00986E8F">
        <w:rPr>
          <w:color w:val="000000" w:themeColor="text1"/>
        </w:rPr>
        <w:t>McVicar</w:t>
      </w:r>
      <w:proofErr w:type="spellEnd"/>
      <w:r w:rsidRPr="00986E8F">
        <w:rPr>
          <w:color w:val="000000" w:themeColor="text1"/>
        </w:rPr>
        <w:t xml:space="preserve">, </w:t>
      </w:r>
      <w:proofErr w:type="spellStart"/>
      <w:r w:rsidRPr="00986E8F">
        <w:rPr>
          <w:color w:val="000000" w:themeColor="text1"/>
        </w:rPr>
        <w:t>Eric</w:t>
      </w:r>
      <w:proofErr w:type="spellEnd"/>
      <w:r w:rsidRPr="00986E8F">
        <w:rPr>
          <w:color w:val="000000" w:themeColor="text1"/>
        </w:rPr>
        <w:t xml:space="preserve"> </w:t>
      </w:r>
      <w:proofErr w:type="spellStart"/>
      <w:r w:rsidRPr="00986E8F">
        <w:rPr>
          <w:color w:val="000000" w:themeColor="text1"/>
        </w:rPr>
        <w:t>Vigner</w:t>
      </w:r>
      <w:proofErr w:type="spellEnd"/>
      <w:r w:rsidRPr="00986E8F">
        <w:rPr>
          <w:color w:val="000000" w:themeColor="text1"/>
        </w:rPr>
        <w:t xml:space="preserve">, Ludovic Lagarde, Mariame Clément, Jean-Pierre Vincent, Macha </w:t>
      </w:r>
      <w:proofErr w:type="spellStart"/>
      <w:r w:rsidRPr="00986E8F">
        <w:rPr>
          <w:color w:val="000000" w:themeColor="text1"/>
        </w:rPr>
        <w:t>Makeïeff</w:t>
      </w:r>
      <w:proofErr w:type="spellEnd"/>
      <w:r w:rsidRPr="00986E8F">
        <w:rPr>
          <w:color w:val="000000" w:themeColor="text1"/>
        </w:rPr>
        <w:t xml:space="preserve">, Laura </w:t>
      </w:r>
      <w:proofErr w:type="spellStart"/>
      <w:r w:rsidRPr="00986E8F">
        <w:rPr>
          <w:color w:val="000000" w:themeColor="text1"/>
        </w:rPr>
        <w:t>Scozzi</w:t>
      </w:r>
      <w:proofErr w:type="spellEnd"/>
      <w:r w:rsidRPr="00986E8F">
        <w:rPr>
          <w:color w:val="000000" w:themeColor="text1"/>
        </w:rPr>
        <w:t xml:space="preserve">, Natalie van Parys, </w:t>
      </w:r>
      <w:proofErr w:type="spellStart"/>
      <w:r w:rsidRPr="00986E8F">
        <w:rPr>
          <w:color w:val="000000" w:themeColor="text1"/>
        </w:rPr>
        <w:t>Marcial</w:t>
      </w:r>
      <w:proofErr w:type="spellEnd"/>
      <w:r w:rsidRPr="00986E8F">
        <w:rPr>
          <w:color w:val="000000" w:themeColor="text1"/>
        </w:rPr>
        <w:t xml:space="preserve"> di </w:t>
      </w:r>
      <w:proofErr w:type="spellStart"/>
      <w:r w:rsidRPr="00986E8F">
        <w:rPr>
          <w:color w:val="000000" w:themeColor="text1"/>
        </w:rPr>
        <w:t>Fonzo</w:t>
      </w:r>
      <w:proofErr w:type="spellEnd"/>
      <w:r w:rsidRPr="00986E8F">
        <w:rPr>
          <w:color w:val="000000" w:themeColor="text1"/>
        </w:rPr>
        <w:t xml:space="preserve"> Bo, Claus Guth, Robert </w:t>
      </w:r>
      <w:proofErr w:type="spellStart"/>
      <w:r w:rsidRPr="00986E8F">
        <w:rPr>
          <w:color w:val="000000" w:themeColor="text1"/>
        </w:rPr>
        <w:t>Carsen</w:t>
      </w:r>
      <w:proofErr w:type="spellEnd"/>
      <w:r w:rsidRPr="00986E8F">
        <w:rPr>
          <w:color w:val="000000" w:themeColor="text1"/>
        </w:rPr>
        <w:t xml:space="preserve">, David Hermann, </w:t>
      </w:r>
      <w:proofErr w:type="spellStart"/>
      <w:r w:rsidRPr="00986E8F">
        <w:rPr>
          <w:color w:val="000000" w:themeColor="text1"/>
        </w:rPr>
        <w:t>Christof</w:t>
      </w:r>
      <w:proofErr w:type="spellEnd"/>
      <w:r w:rsidRPr="00986E8F">
        <w:rPr>
          <w:color w:val="000000" w:themeColor="text1"/>
        </w:rPr>
        <w:t xml:space="preserve"> Loy, </w:t>
      </w:r>
      <w:proofErr w:type="spellStart"/>
      <w:r w:rsidRPr="00986E8F">
        <w:rPr>
          <w:color w:val="000000" w:themeColor="text1"/>
        </w:rPr>
        <w:t>Jetske</w:t>
      </w:r>
      <w:proofErr w:type="spellEnd"/>
      <w:r w:rsidRPr="00986E8F">
        <w:rPr>
          <w:color w:val="000000" w:themeColor="text1"/>
        </w:rPr>
        <w:t xml:space="preserve"> </w:t>
      </w:r>
      <w:proofErr w:type="spellStart"/>
      <w:r w:rsidRPr="00986E8F">
        <w:rPr>
          <w:color w:val="000000" w:themeColor="text1"/>
        </w:rPr>
        <w:t>Mijnssen</w:t>
      </w:r>
      <w:proofErr w:type="spellEnd"/>
      <w:r w:rsidRPr="00986E8F">
        <w:rPr>
          <w:color w:val="000000" w:themeColor="text1"/>
        </w:rPr>
        <w:t>, Alban Richard, David Lescot</w:t>
      </w:r>
      <w:r w:rsidR="001B1514" w:rsidRPr="00986E8F">
        <w:rPr>
          <w:color w:val="000000" w:themeColor="text1"/>
        </w:rPr>
        <w:t xml:space="preserve">, </w:t>
      </w:r>
      <w:proofErr w:type="spellStart"/>
      <w:r w:rsidRPr="00986E8F">
        <w:rPr>
          <w:color w:val="000000" w:themeColor="text1"/>
        </w:rPr>
        <w:t>Phia</w:t>
      </w:r>
      <w:proofErr w:type="spellEnd"/>
      <w:r w:rsidRPr="00986E8F">
        <w:rPr>
          <w:color w:val="000000" w:themeColor="text1"/>
        </w:rPr>
        <w:t xml:space="preserve"> Ménard</w:t>
      </w:r>
      <w:r w:rsidR="001B1514" w:rsidRPr="00986E8F">
        <w:rPr>
          <w:color w:val="000000" w:themeColor="text1"/>
        </w:rPr>
        <w:t xml:space="preserve">, </w:t>
      </w:r>
      <w:proofErr w:type="spellStart"/>
      <w:r w:rsidR="001B1514" w:rsidRPr="00986E8F">
        <w:rPr>
          <w:color w:val="000000" w:themeColor="text1"/>
        </w:rPr>
        <w:t>Calixto</w:t>
      </w:r>
      <w:proofErr w:type="spellEnd"/>
      <w:r w:rsidR="001B1514" w:rsidRPr="00986E8F">
        <w:rPr>
          <w:color w:val="000000" w:themeColor="text1"/>
        </w:rPr>
        <w:t xml:space="preserve"> </w:t>
      </w:r>
      <w:proofErr w:type="spellStart"/>
      <w:r w:rsidR="001B1514" w:rsidRPr="00986E8F">
        <w:rPr>
          <w:color w:val="000000" w:themeColor="text1"/>
        </w:rPr>
        <w:t>Bieito</w:t>
      </w:r>
      <w:proofErr w:type="spellEnd"/>
      <w:r w:rsidR="00823621" w:rsidRPr="00986E8F">
        <w:rPr>
          <w:color w:val="000000" w:themeColor="text1"/>
        </w:rPr>
        <w:t>,</w:t>
      </w:r>
      <w:r w:rsidR="0021378E" w:rsidRPr="00986E8F">
        <w:rPr>
          <w:color w:val="000000" w:themeColor="text1"/>
        </w:rPr>
        <w:t xml:space="preserve"> </w:t>
      </w:r>
      <w:r w:rsidR="00173FF0" w:rsidRPr="00986E8F">
        <w:rPr>
          <w:color w:val="000000" w:themeColor="text1"/>
        </w:rPr>
        <w:t>Laurent</w:t>
      </w:r>
      <w:r w:rsidR="0021378E" w:rsidRPr="00986E8F">
        <w:rPr>
          <w:color w:val="000000" w:themeColor="text1"/>
        </w:rPr>
        <w:t xml:space="preserve"> Pelly</w:t>
      </w:r>
      <w:r w:rsidR="00823621" w:rsidRPr="00986E8F">
        <w:rPr>
          <w:color w:val="000000" w:themeColor="text1"/>
        </w:rPr>
        <w:t xml:space="preserve">, Jeanne </w:t>
      </w:r>
      <w:proofErr w:type="spellStart"/>
      <w:r w:rsidR="00823621" w:rsidRPr="00986E8F">
        <w:rPr>
          <w:color w:val="000000" w:themeColor="text1"/>
        </w:rPr>
        <w:t>Desoubeaux</w:t>
      </w:r>
      <w:proofErr w:type="spellEnd"/>
      <w:r w:rsidR="00823621" w:rsidRPr="00986E8F">
        <w:rPr>
          <w:color w:val="000000" w:themeColor="text1"/>
        </w:rPr>
        <w:t xml:space="preserve">, Damiano </w:t>
      </w:r>
      <w:proofErr w:type="spellStart"/>
      <w:r w:rsidR="00823621" w:rsidRPr="00986E8F">
        <w:rPr>
          <w:color w:val="000000" w:themeColor="text1"/>
        </w:rPr>
        <w:t>Michieletto</w:t>
      </w:r>
      <w:proofErr w:type="spellEnd"/>
      <w:r w:rsidR="00FA6FB7" w:rsidRPr="00986E8F">
        <w:rPr>
          <w:color w:val="000000" w:themeColor="text1"/>
        </w:rPr>
        <w:t xml:space="preserve">, </w:t>
      </w:r>
      <w:proofErr w:type="spellStart"/>
      <w:r w:rsidR="00823621" w:rsidRPr="00986E8F">
        <w:rPr>
          <w:color w:val="000000" w:themeColor="text1"/>
        </w:rPr>
        <w:t>Dmitri</w:t>
      </w:r>
      <w:proofErr w:type="spellEnd"/>
      <w:r w:rsidR="00823621" w:rsidRPr="00986E8F">
        <w:rPr>
          <w:color w:val="000000" w:themeColor="text1"/>
        </w:rPr>
        <w:t xml:space="preserve"> </w:t>
      </w:r>
      <w:proofErr w:type="spellStart"/>
      <w:r w:rsidR="00823621" w:rsidRPr="00986E8F">
        <w:rPr>
          <w:color w:val="000000" w:themeColor="text1"/>
        </w:rPr>
        <w:t>Tcherniakov</w:t>
      </w:r>
      <w:proofErr w:type="spellEnd"/>
      <w:r w:rsidR="00293A05" w:rsidRPr="00986E8F">
        <w:rPr>
          <w:color w:val="000000" w:themeColor="text1"/>
        </w:rPr>
        <w:t>,</w:t>
      </w:r>
      <w:r w:rsidR="00FA6FB7" w:rsidRPr="00986E8F">
        <w:rPr>
          <w:color w:val="000000" w:themeColor="text1"/>
        </w:rPr>
        <w:t xml:space="preserve"> ou</w:t>
      </w:r>
      <w:r w:rsidR="00293A05" w:rsidRPr="00986E8F">
        <w:rPr>
          <w:color w:val="000000" w:themeColor="text1"/>
        </w:rPr>
        <w:t xml:space="preserve"> </w:t>
      </w:r>
      <w:r w:rsidR="00293A05" w:rsidRPr="00986E8F">
        <w:t xml:space="preserve">Max Emanuel </w:t>
      </w:r>
      <w:proofErr w:type="spellStart"/>
      <w:r w:rsidR="00293A05" w:rsidRPr="00986E8F">
        <w:t>Cenčić</w:t>
      </w:r>
      <w:proofErr w:type="spellEnd"/>
      <w:r w:rsidR="001B1514" w:rsidRPr="00986E8F">
        <w:rPr>
          <w:color w:val="000000" w:themeColor="text1"/>
        </w:rPr>
        <w:t>.</w:t>
      </w:r>
    </w:p>
    <w:p w14:paraId="35580DEC" w14:textId="77777777" w:rsidR="008D3A92" w:rsidRPr="00A025CB" w:rsidRDefault="008D3A92" w:rsidP="008D3A92">
      <w:pPr>
        <w:jc w:val="both"/>
        <w:rPr>
          <w:color w:val="000000" w:themeColor="text1"/>
        </w:rPr>
      </w:pPr>
    </w:p>
    <w:p w14:paraId="3BED992B" w14:textId="7F824FA1" w:rsidR="008D3A92" w:rsidRPr="00986E8F" w:rsidRDefault="008D3A92" w:rsidP="008D3A92">
      <w:pPr>
        <w:jc w:val="both"/>
        <w:rPr>
          <w:color w:val="000000" w:themeColor="text1"/>
        </w:rPr>
      </w:pPr>
      <w:r w:rsidRPr="00A025CB">
        <w:rPr>
          <w:color w:val="000000" w:themeColor="text1"/>
        </w:rPr>
        <w:t xml:space="preserve">Outre le répertoire lyrique, l’Ensemble explore d’autres genres musicaux tels que le Madrigal, la Cantate, l’Air de cour, la Symphonie et l’immensité du répertoire sacré (Messe, Motet, Oratorio, Leçons de Ténèbres…). De saison en saison, Les Talens Lyriques sont ainsi amenés à se </w:t>
      </w:r>
      <w:r w:rsidRPr="00986E8F">
        <w:rPr>
          <w:color w:val="000000" w:themeColor="text1"/>
        </w:rPr>
        <w:t>produire dans le monde entier, dans des effectifs variant de quelques musiciens à plus d’une soixantaine d’interprètes de toute</w:t>
      </w:r>
      <w:r w:rsidR="00FD0D70" w:rsidRPr="00986E8F">
        <w:rPr>
          <w:color w:val="000000" w:themeColor="text1"/>
        </w:rPr>
        <w:t>s</w:t>
      </w:r>
      <w:r w:rsidRPr="00986E8F">
        <w:rPr>
          <w:color w:val="000000" w:themeColor="text1"/>
        </w:rPr>
        <w:t xml:space="preserve"> génération</w:t>
      </w:r>
      <w:r w:rsidR="00FD0D70" w:rsidRPr="00986E8F">
        <w:rPr>
          <w:color w:val="000000" w:themeColor="text1"/>
        </w:rPr>
        <w:t>s</w:t>
      </w:r>
      <w:r w:rsidRPr="00986E8F">
        <w:rPr>
          <w:color w:val="000000" w:themeColor="text1"/>
        </w:rPr>
        <w:t>.</w:t>
      </w:r>
    </w:p>
    <w:p w14:paraId="5042C7C4" w14:textId="28D9297E" w:rsidR="0021378E" w:rsidRPr="00A025CB" w:rsidRDefault="0021378E" w:rsidP="000A3FD3">
      <w:r w:rsidRPr="00986E8F">
        <w:t xml:space="preserve">La saison </w:t>
      </w:r>
      <w:r w:rsidR="00AF5210" w:rsidRPr="00986E8F">
        <w:t xml:space="preserve">2025-2026 </w:t>
      </w:r>
      <w:r w:rsidRPr="00986E8F">
        <w:t>des Talens Lyriques</w:t>
      </w:r>
      <w:r w:rsidR="00AF5210" w:rsidRPr="00986E8F">
        <w:t xml:space="preserve"> est</w:t>
      </w:r>
      <w:r w:rsidRPr="00986E8F">
        <w:t xml:space="preserve"> intitulée "</w:t>
      </w:r>
      <w:r w:rsidR="00343BD7" w:rsidRPr="00986E8F">
        <w:t>Love stories</w:t>
      </w:r>
      <w:r w:rsidRPr="00986E8F">
        <w:t>"</w:t>
      </w:r>
      <w:r w:rsidR="00AF5210" w:rsidRPr="00986E8F">
        <w:t xml:space="preserve">. Christophe Rousset et les Talens Lyriques y </w:t>
      </w:r>
      <w:r w:rsidR="00135687" w:rsidRPr="00986E8F">
        <w:t>abordent</w:t>
      </w:r>
      <w:r w:rsidR="00AF5210" w:rsidRPr="00986E8F">
        <w:t xml:space="preserve"> </w:t>
      </w:r>
      <w:r w:rsidR="00343BD7" w:rsidRPr="00986E8F">
        <w:t xml:space="preserve">les différentes facettes de l’amour au travers </w:t>
      </w:r>
      <w:r w:rsidR="00AF5210" w:rsidRPr="00986E8F">
        <w:t>d’œuvres emblématiques et de belles redécouvertes</w:t>
      </w:r>
      <w:r w:rsidR="00446E39" w:rsidRPr="00986E8F">
        <w:t xml:space="preserve"> : </w:t>
      </w:r>
      <w:proofErr w:type="spellStart"/>
      <w:r w:rsidRPr="00986E8F">
        <w:rPr>
          <w:i/>
          <w:iCs/>
        </w:rPr>
        <w:t>Ifigenia</w:t>
      </w:r>
      <w:proofErr w:type="spellEnd"/>
      <w:r w:rsidRPr="00986E8F">
        <w:rPr>
          <w:i/>
          <w:iCs/>
        </w:rPr>
        <w:t xml:space="preserve"> in </w:t>
      </w:r>
      <w:r w:rsidR="00343BD7" w:rsidRPr="00986E8F">
        <w:rPr>
          <w:i/>
          <w:iCs/>
        </w:rPr>
        <w:t>Tauride</w:t>
      </w:r>
      <w:r w:rsidRPr="00986E8F">
        <w:t xml:space="preserve"> de </w:t>
      </w:r>
      <w:r w:rsidR="00343BD7" w:rsidRPr="00986E8F">
        <w:t>Tommaso Traetta</w:t>
      </w:r>
      <w:r w:rsidRPr="00986E8F">
        <w:t xml:space="preserve">, </w:t>
      </w:r>
      <w:r w:rsidR="00173FF0" w:rsidRPr="00986E8F">
        <w:rPr>
          <w:i/>
          <w:iCs/>
        </w:rPr>
        <w:t>Orlando</w:t>
      </w:r>
      <w:r w:rsidRPr="00986E8F">
        <w:t xml:space="preserve"> de Händel</w:t>
      </w:r>
      <w:r w:rsidR="00AF5210" w:rsidRPr="00986E8F">
        <w:t>.</w:t>
      </w:r>
      <w:r w:rsidR="00343BD7" w:rsidRPr="00986E8F">
        <w:t xml:space="preserve"> </w:t>
      </w:r>
      <w:r w:rsidR="00343BD7" w:rsidRPr="00986E8F">
        <w:rPr>
          <w:i/>
          <w:iCs/>
          <w:lang w:val="it-IT"/>
        </w:rPr>
        <w:t>L’Opera seria</w:t>
      </w:r>
      <w:r w:rsidR="00343BD7" w:rsidRPr="00986E8F">
        <w:rPr>
          <w:lang w:val="it-IT"/>
        </w:rPr>
        <w:t xml:space="preserve"> de Gassmann,</w:t>
      </w:r>
      <w:r w:rsidRPr="00986E8F">
        <w:rPr>
          <w:lang w:val="it-IT"/>
        </w:rPr>
        <w:t xml:space="preserve"> </w:t>
      </w:r>
      <w:r w:rsidR="00343BD7" w:rsidRPr="00986E8F">
        <w:rPr>
          <w:i/>
          <w:iCs/>
          <w:lang w:val="it-IT"/>
        </w:rPr>
        <w:t>Ascanio in Alba</w:t>
      </w:r>
      <w:r w:rsidRPr="00986E8F">
        <w:rPr>
          <w:lang w:val="it-IT"/>
        </w:rPr>
        <w:t xml:space="preserve"> </w:t>
      </w:r>
      <w:r w:rsidR="00343BD7" w:rsidRPr="00986E8F">
        <w:rPr>
          <w:lang w:val="it-IT"/>
        </w:rPr>
        <w:t xml:space="preserve">et </w:t>
      </w:r>
      <w:r w:rsidR="00343BD7" w:rsidRPr="00986E8F">
        <w:rPr>
          <w:i/>
          <w:iCs/>
          <w:lang w:val="it-IT"/>
        </w:rPr>
        <w:t>La Clemenza di Tito</w:t>
      </w:r>
      <w:r w:rsidR="00343BD7" w:rsidRPr="00986E8F">
        <w:rPr>
          <w:lang w:val="it-IT"/>
        </w:rPr>
        <w:t xml:space="preserve"> </w:t>
      </w:r>
      <w:r w:rsidRPr="00986E8F">
        <w:rPr>
          <w:lang w:val="it-IT"/>
        </w:rPr>
        <w:t xml:space="preserve">de Mozart. </w:t>
      </w:r>
      <w:r w:rsidR="00343BD7" w:rsidRPr="00986E8F">
        <w:t xml:space="preserve">Cette saison </w:t>
      </w:r>
      <w:r w:rsidR="00135687" w:rsidRPr="00986E8F">
        <w:t>sera</w:t>
      </w:r>
      <w:r w:rsidR="00343BD7" w:rsidRPr="00986E8F">
        <w:t xml:space="preserve"> également l’occasion de conclure l’incroyable intégrale des tragédies lyriques de Lully avec l’enregistrement de </w:t>
      </w:r>
      <w:proofErr w:type="spellStart"/>
      <w:r w:rsidR="00343BD7" w:rsidRPr="00986E8F">
        <w:rPr>
          <w:i/>
          <w:iCs/>
        </w:rPr>
        <w:t>Cadmus</w:t>
      </w:r>
      <w:proofErr w:type="spellEnd"/>
      <w:r w:rsidR="00343BD7" w:rsidRPr="00986E8F">
        <w:rPr>
          <w:i/>
          <w:iCs/>
        </w:rPr>
        <w:t xml:space="preserve"> et Hermione</w:t>
      </w:r>
      <w:r w:rsidR="00343BD7" w:rsidRPr="00986E8F">
        <w:t xml:space="preserve">, </w:t>
      </w:r>
      <w:r w:rsidR="00536FDA" w:rsidRPr="00986E8F">
        <w:t>à retrouver</w:t>
      </w:r>
      <w:r w:rsidR="00343BD7" w:rsidRPr="00986E8F">
        <w:t xml:space="preserve"> </w:t>
      </w:r>
      <w:r w:rsidR="00512EAD" w:rsidRPr="00986E8F">
        <w:t xml:space="preserve">en </w:t>
      </w:r>
      <w:r w:rsidR="00343BD7" w:rsidRPr="00986E8F">
        <w:t>concert à la Philharmonie de Paris</w:t>
      </w:r>
      <w:r w:rsidR="00026A71" w:rsidRPr="00986E8F">
        <w:t xml:space="preserve">. </w:t>
      </w:r>
      <w:r w:rsidR="00446E39" w:rsidRPr="00986E8F">
        <w:t>Cette saison verra</w:t>
      </w:r>
      <w:r w:rsidR="00512EAD" w:rsidRPr="00986E8F">
        <w:t xml:space="preserve"> </w:t>
      </w:r>
      <w:r w:rsidR="00536FDA" w:rsidRPr="00986E8F">
        <w:t xml:space="preserve">aussi </w:t>
      </w:r>
      <w:r w:rsidR="00446E39" w:rsidRPr="00986E8F">
        <w:t xml:space="preserve">naître un compagnonnage entre l’Ensemble, </w:t>
      </w:r>
      <w:r w:rsidR="00026A71" w:rsidRPr="00986E8F">
        <w:t>la salle Cortot et l’</w:t>
      </w:r>
      <w:proofErr w:type="spellStart"/>
      <w:r w:rsidR="00026A71" w:rsidRPr="00986E8F">
        <w:t>Ecole</w:t>
      </w:r>
      <w:proofErr w:type="spellEnd"/>
      <w:r w:rsidR="00026A71" w:rsidRPr="00986E8F">
        <w:t xml:space="preserve"> normale de musique</w:t>
      </w:r>
      <w:r w:rsidR="00FA6FB7" w:rsidRPr="00986E8F">
        <w:t xml:space="preserve"> de Paris</w:t>
      </w:r>
      <w:r w:rsidR="00446E39" w:rsidRPr="00986E8F">
        <w:t xml:space="preserve"> : les Talens Lyriques y </w:t>
      </w:r>
      <w:r w:rsidR="00FA6FB7" w:rsidRPr="00986E8F">
        <w:t xml:space="preserve">proposeront des </w:t>
      </w:r>
      <w:proofErr w:type="spellStart"/>
      <w:r w:rsidR="00FA6FB7" w:rsidRPr="00986E8F">
        <w:t>masterclasses</w:t>
      </w:r>
      <w:proofErr w:type="spellEnd"/>
      <w:r w:rsidR="00FA6FB7" w:rsidRPr="00986E8F">
        <w:t xml:space="preserve"> publiques et des concerts commentés thématique</w:t>
      </w:r>
      <w:r w:rsidR="00986E8F">
        <w:t>s.</w:t>
      </w:r>
      <w:r w:rsidR="00026A71">
        <w:t xml:space="preserve"> </w:t>
      </w:r>
    </w:p>
    <w:p w14:paraId="79FF43E2" w14:textId="19384910" w:rsidR="008D3A92" w:rsidRPr="00A025CB" w:rsidRDefault="008D3A92" w:rsidP="008D3A92">
      <w:pPr>
        <w:jc w:val="both"/>
        <w:rPr>
          <w:color w:val="000000" w:themeColor="text1"/>
        </w:rPr>
      </w:pPr>
      <w:r w:rsidRPr="00A025CB">
        <w:rPr>
          <w:color w:val="000000" w:themeColor="text1"/>
        </w:rPr>
        <w:lastRenderedPageBreak/>
        <w:t>La riche</w:t>
      </w:r>
      <w:r w:rsidR="003624A7" w:rsidRPr="00A025CB">
        <w:rPr>
          <w:color w:val="000000" w:themeColor="text1"/>
        </w:rPr>
        <w:t xml:space="preserve"> </w:t>
      </w:r>
      <w:r w:rsidRPr="00A025CB">
        <w:rPr>
          <w:color w:val="000000" w:themeColor="text1"/>
        </w:rPr>
        <w:t xml:space="preserve">discographie des Talens Lyriques comprend aujourd’hui plus de 100 références, enregistrées chez </w:t>
      </w:r>
      <w:proofErr w:type="spellStart"/>
      <w:r w:rsidRPr="00A025CB">
        <w:rPr>
          <w:color w:val="000000" w:themeColor="text1"/>
        </w:rPr>
        <w:t>Erato</w:t>
      </w:r>
      <w:proofErr w:type="spellEnd"/>
      <w:r w:rsidRPr="00A025CB">
        <w:rPr>
          <w:color w:val="000000" w:themeColor="text1"/>
        </w:rPr>
        <w:t xml:space="preserve">, Fnac Music, </w:t>
      </w:r>
      <w:proofErr w:type="spellStart"/>
      <w:r w:rsidRPr="00A025CB">
        <w:rPr>
          <w:color w:val="000000" w:themeColor="text1"/>
        </w:rPr>
        <w:t>Auvidis</w:t>
      </w:r>
      <w:proofErr w:type="spellEnd"/>
      <w:r w:rsidRPr="00A025CB">
        <w:rPr>
          <w:color w:val="000000" w:themeColor="text1"/>
        </w:rPr>
        <w:t xml:space="preserve">, Decca, Naïve, Ambroisie, Virgin </w:t>
      </w:r>
      <w:proofErr w:type="spellStart"/>
      <w:r w:rsidRPr="00A025CB">
        <w:rPr>
          <w:color w:val="000000" w:themeColor="text1"/>
        </w:rPr>
        <w:t>Classics</w:t>
      </w:r>
      <w:proofErr w:type="spellEnd"/>
      <w:r w:rsidRPr="00A025CB">
        <w:rPr>
          <w:color w:val="000000" w:themeColor="text1"/>
        </w:rPr>
        <w:t xml:space="preserve">, </w:t>
      </w:r>
      <w:proofErr w:type="spellStart"/>
      <w:r w:rsidRPr="00A025CB">
        <w:rPr>
          <w:color w:val="000000" w:themeColor="text1"/>
        </w:rPr>
        <w:t>Ediciones</w:t>
      </w:r>
      <w:proofErr w:type="spellEnd"/>
      <w:r w:rsidRPr="00A025CB">
        <w:rPr>
          <w:color w:val="000000" w:themeColor="text1"/>
        </w:rPr>
        <w:t xml:space="preserve"> </w:t>
      </w:r>
      <w:proofErr w:type="spellStart"/>
      <w:r w:rsidRPr="00A025CB">
        <w:rPr>
          <w:color w:val="000000" w:themeColor="text1"/>
        </w:rPr>
        <w:t>Singulares</w:t>
      </w:r>
      <w:proofErr w:type="spellEnd"/>
      <w:r w:rsidRPr="00A025CB">
        <w:rPr>
          <w:color w:val="000000" w:themeColor="text1"/>
        </w:rPr>
        <w:t xml:space="preserve"> (PBZ), </w:t>
      </w:r>
      <w:proofErr w:type="spellStart"/>
      <w:r w:rsidRPr="00A025CB">
        <w:rPr>
          <w:color w:val="000000" w:themeColor="text1"/>
        </w:rPr>
        <w:t>Outhere</w:t>
      </w:r>
      <w:proofErr w:type="spellEnd"/>
      <w:r w:rsidRPr="00A025CB">
        <w:rPr>
          <w:color w:val="000000" w:themeColor="text1"/>
        </w:rPr>
        <w:t xml:space="preserve">, Château Versailles Spectacles (CVS), et Aparté. L’Ensemble a également réalisé la célèbre bande-son du film de Gérard </w:t>
      </w:r>
      <w:proofErr w:type="spellStart"/>
      <w:r w:rsidRPr="00A025CB">
        <w:rPr>
          <w:color w:val="000000" w:themeColor="text1"/>
        </w:rPr>
        <w:t>Corbiau</w:t>
      </w:r>
      <w:proofErr w:type="spellEnd"/>
      <w:r w:rsidRPr="00A025CB">
        <w:rPr>
          <w:color w:val="000000" w:themeColor="text1"/>
        </w:rPr>
        <w:t>, Farinelli (1994), vendue à plus d’un million d’exemplaires.</w:t>
      </w:r>
    </w:p>
    <w:p w14:paraId="6E5860A1" w14:textId="728A3B62" w:rsidR="000A3FD3" w:rsidRPr="00FA6FB7" w:rsidRDefault="00384187" w:rsidP="000A3FD3">
      <w:pPr>
        <w:pStyle w:val="NormalWeb"/>
        <w:rPr>
          <w:strike/>
        </w:rPr>
      </w:pPr>
      <w:r w:rsidRPr="00986E8F">
        <w:t>L</w:t>
      </w:r>
      <w:r w:rsidR="0021378E" w:rsidRPr="00986E8F">
        <w:t xml:space="preserve">a saison </w:t>
      </w:r>
      <w:r w:rsidR="00512EAD" w:rsidRPr="00986E8F">
        <w:t>sera ponctuée par</w:t>
      </w:r>
      <w:r w:rsidR="0021378E" w:rsidRPr="00986E8F">
        <w:t xml:space="preserve"> </w:t>
      </w:r>
      <w:r w:rsidR="00512EAD" w:rsidRPr="00986E8F">
        <w:t>la</w:t>
      </w:r>
      <w:r w:rsidR="0021378E" w:rsidRPr="00986E8F">
        <w:t xml:space="preserve"> sortie de </w:t>
      </w:r>
      <w:r w:rsidR="00FA6FB7" w:rsidRPr="00986E8F">
        <w:t>deux nouveaux</w:t>
      </w:r>
      <w:r w:rsidR="0021378E" w:rsidRPr="00986E8F">
        <w:t xml:space="preserve"> albums : </w:t>
      </w:r>
      <w:r w:rsidR="00026A71" w:rsidRPr="00986E8F">
        <w:rPr>
          <w:i/>
          <w:iCs/>
        </w:rPr>
        <w:t>Proserpine</w:t>
      </w:r>
      <w:r w:rsidR="004A0E88" w:rsidRPr="00986E8F">
        <w:t xml:space="preserve"> </w:t>
      </w:r>
      <w:r w:rsidR="00026A71" w:rsidRPr="00986E8F">
        <w:t>de Lully (Château de Versailles Spectacles)</w:t>
      </w:r>
      <w:r w:rsidR="00FA6FB7" w:rsidRPr="00986E8F">
        <w:t xml:space="preserve"> et</w:t>
      </w:r>
      <w:r w:rsidR="00512EAD" w:rsidRPr="00986E8F">
        <w:t xml:space="preserve"> </w:t>
      </w:r>
      <w:proofErr w:type="spellStart"/>
      <w:r w:rsidR="004A0E88" w:rsidRPr="00986E8F">
        <w:rPr>
          <w:i/>
          <w:iCs/>
        </w:rPr>
        <w:t>Ifigenia</w:t>
      </w:r>
      <w:proofErr w:type="spellEnd"/>
      <w:r w:rsidR="004A0E88" w:rsidRPr="00986E8F">
        <w:rPr>
          <w:i/>
          <w:iCs/>
        </w:rPr>
        <w:t xml:space="preserve"> in Tauride</w:t>
      </w:r>
      <w:r w:rsidR="004A0E88" w:rsidRPr="00986E8F">
        <w:t xml:space="preserve"> de Tommaso Traetta (Apart</w:t>
      </w:r>
      <w:r w:rsidR="00986E8F">
        <w:t>é).</w:t>
      </w:r>
    </w:p>
    <w:p w14:paraId="284F619B" w14:textId="173A22A7" w:rsidR="008D3A92" w:rsidRPr="000A3FD3" w:rsidRDefault="008D3A92" w:rsidP="008D3A92">
      <w:pPr>
        <w:jc w:val="both"/>
        <w:rPr>
          <w:highlight w:val="green"/>
        </w:rPr>
      </w:pPr>
    </w:p>
    <w:p w14:paraId="5C7455C5" w14:textId="72E87596" w:rsidR="008840B7" w:rsidRPr="00986E8F" w:rsidRDefault="008D3A92" w:rsidP="008D3A92">
      <w:pPr>
        <w:jc w:val="both"/>
        <w:rPr>
          <w:color w:val="000000" w:themeColor="text1"/>
        </w:rPr>
      </w:pPr>
      <w:r w:rsidRPr="00986E8F">
        <w:rPr>
          <w:color w:val="000000" w:themeColor="text1"/>
        </w:rPr>
        <w:t xml:space="preserve">Depuis 2007, l’Ensemble s’emploie à initier des élèves à la musique, à travers un programme </w:t>
      </w:r>
      <w:r w:rsidR="00C275CB" w:rsidRPr="00986E8F">
        <w:rPr>
          <w:color w:val="000000" w:themeColor="text1"/>
        </w:rPr>
        <w:t xml:space="preserve">varié </w:t>
      </w:r>
      <w:r w:rsidRPr="00986E8F">
        <w:rPr>
          <w:color w:val="000000" w:themeColor="text1"/>
        </w:rPr>
        <w:t xml:space="preserve">d’actions artistiques ambitieuses et d’initiatives pédagogiques innovantes. </w:t>
      </w:r>
    </w:p>
    <w:p w14:paraId="3B778B0F" w14:textId="395642FB" w:rsidR="008840B7" w:rsidRPr="00986E8F" w:rsidRDefault="008840B7" w:rsidP="008D3A92">
      <w:pPr>
        <w:jc w:val="both"/>
        <w:rPr>
          <w:color w:val="000000" w:themeColor="text1"/>
        </w:rPr>
      </w:pPr>
      <w:r w:rsidRPr="00986E8F">
        <w:rPr>
          <w:color w:val="000000" w:themeColor="text1"/>
        </w:rPr>
        <w:t>Les Talens Lyriques</w:t>
      </w:r>
      <w:r w:rsidR="008D3A92" w:rsidRPr="00986E8F">
        <w:rPr>
          <w:color w:val="000000" w:themeColor="text1"/>
        </w:rPr>
        <w:t xml:space="preserve"> sont en résidence dans des établissements scolaires à Paris et en Île-de-</w:t>
      </w:r>
      <w:r w:rsidRPr="00986E8F">
        <w:rPr>
          <w:color w:val="000000" w:themeColor="text1"/>
        </w:rPr>
        <w:t>France animant des</w:t>
      </w:r>
      <w:r w:rsidR="008D3A92" w:rsidRPr="00986E8F">
        <w:rPr>
          <w:color w:val="000000" w:themeColor="text1"/>
        </w:rPr>
        <w:t xml:space="preserve"> classe</w:t>
      </w:r>
      <w:r w:rsidRPr="00986E8F">
        <w:rPr>
          <w:color w:val="000000" w:themeColor="text1"/>
        </w:rPr>
        <w:t>s</w:t>
      </w:r>
      <w:r w:rsidR="008D3A92" w:rsidRPr="00986E8F">
        <w:rPr>
          <w:color w:val="000000" w:themeColor="text1"/>
        </w:rPr>
        <w:t xml:space="preserve"> orchestre</w:t>
      </w:r>
      <w:r w:rsidRPr="00986E8F">
        <w:rPr>
          <w:color w:val="000000" w:themeColor="text1"/>
        </w:rPr>
        <w:t xml:space="preserve">s depuis plus de </w:t>
      </w:r>
      <w:r w:rsidR="00986E8F" w:rsidRPr="00986E8F">
        <w:rPr>
          <w:color w:val="000000" w:themeColor="text1"/>
        </w:rPr>
        <w:t>15</w:t>
      </w:r>
      <w:r w:rsidRPr="00986E8F">
        <w:rPr>
          <w:color w:val="000000" w:themeColor="text1"/>
        </w:rPr>
        <w:t xml:space="preserve"> ans</w:t>
      </w:r>
      <w:r w:rsidR="00F544D8" w:rsidRPr="00986E8F">
        <w:rPr>
          <w:color w:val="000000" w:themeColor="text1"/>
        </w:rPr>
        <w:t xml:space="preserve"> ainsi qu’un riche programme </w:t>
      </w:r>
      <w:r w:rsidR="00C275CB" w:rsidRPr="00986E8F">
        <w:rPr>
          <w:color w:val="000000" w:themeColor="text1"/>
        </w:rPr>
        <w:t>de médiation culturelle</w:t>
      </w:r>
      <w:r w:rsidR="008D3A92" w:rsidRPr="00986E8F">
        <w:rPr>
          <w:color w:val="000000" w:themeColor="text1"/>
        </w:rPr>
        <w:t xml:space="preserve">. Les 3 applis pédagogiques </w:t>
      </w:r>
      <w:proofErr w:type="spellStart"/>
      <w:r w:rsidR="008D3A92" w:rsidRPr="00986E8F">
        <w:rPr>
          <w:color w:val="000000" w:themeColor="text1"/>
        </w:rPr>
        <w:t>t@lenschool</w:t>
      </w:r>
      <w:proofErr w:type="spellEnd"/>
      <w:r w:rsidR="008D3A92" w:rsidRPr="00986E8F">
        <w:rPr>
          <w:color w:val="000000" w:themeColor="text1"/>
        </w:rPr>
        <w:t xml:space="preserve"> suscitent beaucoup d’engouement et ont remporté de nombreux prix français et internationaux.</w:t>
      </w:r>
      <w:r w:rsidRPr="00986E8F">
        <w:rPr>
          <w:color w:val="000000" w:themeColor="text1"/>
        </w:rPr>
        <w:t xml:space="preserve"> </w:t>
      </w:r>
    </w:p>
    <w:p w14:paraId="54B629C0" w14:textId="3BAB6154" w:rsidR="006234D4" w:rsidRPr="006E582A" w:rsidRDefault="006234D4" w:rsidP="008D3A92">
      <w:pPr>
        <w:jc w:val="both"/>
        <w:rPr>
          <w:color w:val="000000" w:themeColor="text1"/>
        </w:rPr>
      </w:pPr>
      <w:r w:rsidRPr="00986E8F">
        <w:rPr>
          <w:color w:val="000000" w:themeColor="text1"/>
        </w:rPr>
        <w:t xml:space="preserve">Les Talens Lyriques </w:t>
      </w:r>
      <w:r w:rsidR="00F544D8" w:rsidRPr="00986E8F">
        <w:rPr>
          <w:color w:val="000000" w:themeColor="text1"/>
        </w:rPr>
        <w:t xml:space="preserve">poursuivent </w:t>
      </w:r>
      <w:r w:rsidRPr="00986E8F">
        <w:rPr>
          <w:color w:val="000000" w:themeColor="text1"/>
        </w:rPr>
        <w:t xml:space="preserve">également </w:t>
      </w:r>
      <w:proofErr w:type="gramStart"/>
      <w:r w:rsidRPr="00986E8F">
        <w:rPr>
          <w:color w:val="000000" w:themeColor="text1"/>
        </w:rPr>
        <w:t>lancé</w:t>
      </w:r>
      <w:proofErr w:type="gramEnd"/>
      <w:r w:rsidRPr="00986E8F">
        <w:rPr>
          <w:color w:val="000000" w:themeColor="text1"/>
        </w:rPr>
        <w:t xml:space="preserve"> </w:t>
      </w:r>
      <w:r w:rsidR="00F544D8" w:rsidRPr="00986E8F">
        <w:rPr>
          <w:color w:val="000000" w:themeColor="text1"/>
        </w:rPr>
        <w:t>leur</w:t>
      </w:r>
      <w:r w:rsidRPr="00986E8F">
        <w:rPr>
          <w:color w:val="000000" w:themeColor="text1"/>
        </w:rPr>
        <w:t xml:space="preserve"> projet de musique en soins hospitalier</w:t>
      </w:r>
      <w:r w:rsidR="00FB27F8" w:rsidRPr="00986E8F">
        <w:rPr>
          <w:color w:val="000000" w:themeColor="text1"/>
        </w:rPr>
        <w:t>s</w:t>
      </w:r>
      <w:r w:rsidRPr="00986E8F">
        <w:rPr>
          <w:color w:val="000000" w:themeColor="text1"/>
        </w:rPr>
        <w:t xml:space="preserve"> dans l’unité de soins palliatifs de la clinique de la Toussaint à Strasbourg.</w:t>
      </w:r>
    </w:p>
    <w:p w14:paraId="6F55B029" w14:textId="77777777" w:rsidR="008D3A92" w:rsidRPr="00157ABF" w:rsidRDefault="008D3A92" w:rsidP="008D3A92">
      <w:pPr>
        <w:spacing w:line="276" w:lineRule="auto"/>
        <w:ind w:left="709" w:right="701"/>
        <w:jc w:val="both"/>
        <w:rPr>
          <w:rFonts w:ascii="Frutiger Next LT W1G" w:hAnsi="Frutiger Next LT W1G"/>
          <w:color w:val="000000" w:themeColor="text1"/>
          <w:sz w:val="22"/>
          <w:szCs w:val="22"/>
        </w:rPr>
      </w:pPr>
    </w:p>
    <w:p w14:paraId="4553FA7F" w14:textId="77777777" w:rsidR="008D3A92" w:rsidRPr="00157ABF" w:rsidRDefault="008D3A92" w:rsidP="008D3A92">
      <w:pPr>
        <w:spacing w:line="276" w:lineRule="auto"/>
        <w:ind w:left="709" w:right="701"/>
        <w:jc w:val="both"/>
        <w:rPr>
          <w:rFonts w:ascii="Frutiger Next LT W1G" w:hAnsi="Frutiger Next LT W1G"/>
          <w:color w:val="000000" w:themeColor="text1"/>
          <w:sz w:val="22"/>
          <w:szCs w:val="22"/>
        </w:rPr>
      </w:pPr>
    </w:p>
    <w:p w14:paraId="41BDBFAA" w14:textId="77777777" w:rsidR="008D3A92" w:rsidRPr="00157ABF" w:rsidRDefault="008D3A92" w:rsidP="008D3A92">
      <w:pPr>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u w:val="single"/>
        </w:rPr>
        <w:t>[Mentions obligatoires :]</w:t>
      </w:r>
    </w:p>
    <w:p w14:paraId="276EBB52" w14:textId="77777777" w:rsidR="008D3A92" w:rsidRPr="00986E8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 xml:space="preserve">Les Talens Lyriques sont soutenus par le ministère de la Culture-Drac Île-de-France, la Ville </w:t>
      </w:r>
      <w:r w:rsidRPr="00986E8F">
        <w:rPr>
          <w:rFonts w:ascii="Frutiger Next LT W1G" w:hAnsi="Frutiger Next LT W1G"/>
          <w:b/>
          <w:color w:val="000000" w:themeColor="text1"/>
          <w:sz w:val="22"/>
          <w:szCs w:val="22"/>
        </w:rPr>
        <w:t xml:space="preserve">de Paris et le Cercle des Mécènes. </w:t>
      </w:r>
    </w:p>
    <w:p w14:paraId="5E14F51B" w14:textId="247FD802"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986E8F">
        <w:rPr>
          <w:rFonts w:ascii="Frutiger Next LT W1G" w:hAnsi="Frutiger Next LT W1G"/>
          <w:b/>
          <w:color w:val="000000" w:themeColor="text1"/>
          <w:sz w:val="22"/>
          <w:szCs w:val="22"/>
        </w:rPr>
        <w:t>L’Ensemble remercie ses Grands Mécènes</w:t>
      </w:r>
      <w:r w:rsidR="008840B7" w:rsidRPr="00986E8F">
        <w:rPr>
          <w:rFonts w:ascii="Frutiger Next LT W1G" w:hAnsi="Frutiger Next LT W1G"/>
          <w:b/>
          <w:color w:val="000000" w:themeColor="text1"/>
          <w:sz w:val="22"/>
          <w:szCs w:val="22"/>
        </w:rPr>
        <w:t>, notamment</w:t>
      </w:r>
      <w:r w:rsidRPr="00986E8F">
        <w:rPr>
          <w:rFonts w:ascii="Frutiger Next LT W1G" w:hAnsi="Frutiger Next LT W1G"/>
          <w:b/>
          <w:color w:val="000000" w:themeColor="text1"/>
          <w:sz w:val="22"/>
          <w:szCs w:val="22"/>
        </w:rPr>
        <w:t xml:space="preserve"> la Fondation </w:t>
      </w:r>
      <w:proofErr w:type="spellStart"/>
      <w:r w:rsidRPr="00986E8F">
        <w:rPr>
          <w:rFonts w:ascii="Frutiger Next LT W1G" w:hAnsi="Frutiger Next LT W1G"/>
          <w:b/>
          <w:color w:val="000000" w:themeColor="text1"/>
          <w:sz w:val="22"/>
          <w:szCs w:val="22"/>
        </w:rPr>
        <w:t>GRoW</w:t>
      </w:r>
      <w:proofErr w:type="spellEnd"/>
      <w:r w:rsidR="00AB2A8D" w:rsidRPr="00986E8F">
        <w:rPr>
          <w:rFonts w:ascii="Frutiger Next LT W1G" w:hAnsi="Frutiger Next LT W1G"/>
          <w:b/>
          <w:color w:val="000000" w:themeColor="text1"/>
          <w:sz w:val="22"/>
          <w:szCs w:val="22"/>
        </w:rPr>
        <w:t xml:space="preserve"> @ </w:t>
      </w:r>
      <w:proofErr w:type="spellStart"/>
      <w:r w:rsidR="00AB2A8D" w:rsidRPr="00986E8F">
        <w:rPr>
          <w:rFonts w:ascii="Frutiger Next LT W1G" w:hAnsi="Frutiger Next LT W1G"/>
          <w:b/>
          <w:color w:val="000000" w:themeColor="text1"/>
          <w:sz w:val="22"/>
          <w:szCs w:val="22"/>
        </w:rPr>
        <w:t>Annenberg</w:t>
      </w:r>
      <w:proofErr w:type="spellEnd"/>
      <w:r w:rsidRPr="00986E8F">
        <w:rPr>
          <w:rFonts w:ascii="Frutiger Next LT W1G" w:hAnsi="Frutiger Next LT W1G"/>
          <w:b/>
          <w:color w:val="000000" w:themeColor="text1"/>
          <w:sz w:val="22"/>
          <w:szCs w:val="22"/>
        </w:rPr>
        <w:t xml:space="preserve"> – Gregory et Regina </w:t>
      </w:r>
      <w:proofErr w:type="spellStart"/>
      <w:r w:rsidRPr="00986E8F">
        <w:rPr>
          <w:rFonts w:ascii="Frutiger Next LT W1G" w:hAnsi="Frutiger Next LT W1G"/>
          <w:b/>
          <w:color w:val="000000" w:themeColor="text1"/>
          <w:sz w:val="22"/>
          <w:szCs w:val="22"/>
        </w:rPr>
        <w:t>Annenberg</w:t>
      </w:r>
      <w:proofErr w:type="spellEnd"/>
      <w:r w:rsidRPr="00986E8F">
        <w:rPr>
          <w:rFonts w:ascii="Frutiger Next LT W1G" w:hAnsi="Frutiger Next LT W1G"/>
          <w:b/>
          <w:color w:val="000000" w:themeColor="text1"/>
          <w:sz w:val="22"/>
          <w:szCs w:val="22"/>
        </w:rPr>
        <w:t xml:space="preserve"> Weingarten</w:t>
      </w:r>
      <w:r w:rsidR="008840B7" w:rsidRPr="00986E8F">
        <w:rPr>
          <w:rFonts w:ascii="Frutiger Next LT W1G" w:hAnsi="Frutiger Next LT W1G"/>
          <w:b/>
          <w:color w:val="000000" w:themeColor="text1"/>
          <w:sz w:val="22"/>
          <w:szCs w:val="22"/>
        </w:rPr>
        <w:t xml:space="preserve"> </w:t>
      </w:r>
      <w:r w:rsidRPr="00986E8F">
        <w:rPr>
          <w:rFonts w:ascii="Frutiger Next LT W1G" w:hAnsi="Frutiger Next LT W1G"/>
          <w:b/>
          <w:color w:val="000000" w:themeColor="text1"/>
          <w:sz w:val="22"/>
          <w:szCs w:val="22"/>
        </w:rPr>
        <w:t xml:space="preserve">et la Fondation </w:t>
      </w:r>
      <w:r w:rsidR="00143153" w:rsidRPr="00986E8F">
        <w:rPr>
          <w:rFonts w:ascii="Frutiger Next LT W1G" w:hAnsi="Frutiger Next LT W1G"/>
          <w:b/>
          <w:color w:val="000000" w:themeColor="text1"/>
          <w:sz w:val="22"/>
          <w:szCs w:val="22"/>
        </w:rPr>
        <w:t>d’Entreprise S</w:t>
      </w:r>
      <w:r w:rsidRPr="00986E8F">
        <w:rPr>
          <w:rFonts w:ascii="Frutiger Next LT W1G" w:hAnsi="Frutiger Next LT W1G"/>
          <w:b/>
          <w:color w:val="000000" w:themeColor="text1"/>
          <w:sz w:val="22"/>
          <w:szCs w:val="22"/>
        </w:rPr>
        <w:t>ociété Générale.</w:t>
      </w:r>
    </w:p>
    <w:p w14:paraId="650BEF1D"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p>
    <w:p w14:paraId="15E1115E" w14:textId="1BC7E852"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L’Ensemble est régulièrement soutenu pour son rayonnement national et international et ses productions discographiques par le Centre National de la Musique</w:t>
      </w:r>
      <w:r w:rsidR="00143153">
        <w:rPr>
          <w:rFonts w:ascii="Frutiger Next LT W1G" w:hAnsi="Frutiger Next LT W1G"/>
          <w:b/>
          <w:color w:val="000000" w:themeColor="text1"/>
          <w:sz w:val="22"/>
          <w:szCs w:val="22"/>
        </w:rPr>
        <w:t xml:space="preserve">. </w:t>
      </w:r>
    </w:p>
    <w:p w14:paraId="72CAFBE4" w14:textId="77777777" w:rsidR="00DE4125" w:rsidRDefault="008D3A92" w:rsidP="00DE4125">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Les Talens Lyriques sont depuis 2011 artistes associés, en résidence à la Fondation Singer-Polignac.</w:t>
      </w:r>
    </w:p>
    <w:p w14:paraId="395E2367" w14:textId="77777777" w:rsidR="00DE4125" w:rsidRDefault="00DE4125" w:rsidP="00DE4125">
      <w:pPr>
        <w:spacing w:line="276" w:lineRule="auto"/>
        <w:ind w:left="709" w:right="701"/>
        <w:jc w:val="both"/>
        <w:rPr>
          <w:rFonts w:ascii="Frutiger Next LT W1G" w:hAnsi="Frutiger Next LT W1G"/>
          <w:b/>
          <w:color w:val="000000" w:themeColor="text1"/>
          <w:sz w:val="22"/>
          <w:szCs w:val="22"/>
        </w:rPr>
      </w:pPr>
    </w:p>
    <w:p w14:paraId="75622C3F" w14:textId="28903D40" w:rsidR="00DE4125" w:rsidRPr="00986E8F" w:rsidRDefault="00DE4125" w:rsidP="00DE4125">
      <w:pPr>
        <w:spacing w:line="276" w:lineRule="auto"/>
        <w:ind w:left="709" w:right="701"/>
        <w:jc w:val="both"/>
        <w:rPr>
          <w:rFonts w:ascii="Frutiger Next LT W1G" w:hAnsi="Frutiger Next LT W1G"/>
          <w:b/>
          <w:color w:val="000000" w:themeColor="text1"/>
          <w:sz w:val="22"/>
          <w:szCs w:val="22"/>
        </w:rPr>
      </w:pPr>
      <w:r w:rsidRPr="00986E8F">
        <w:rPr>
          <w:rFonts w:ascii="Frutiger Next LT W1G" w:hAnsi="Frutiger Next LT W1G"/>
          <w:b/>
          <w:color w:val="000000" w:themeColor="text1"/>
          <w:sz w:val="22"/>
          <w:szCs w:val="22"/>
        </w:rPr>
        <w:t xml:space="preserve">Les Talens Lyriques sont membres de </w:t>
      </w:r>
      <w:r w:rsidR="008840B7" w:rsidRPr="00986E8F">
        <w:rPr>
          <w:rFonts w:ascii="Frutiger Next LT W1G" w:hAnsi="Frutiger Next LT W1G"/>
          <w:b/>
          <w:bCs/>
          <w:sz w:val="22"/>
          <w:szCs w:val="22"/>
        </w:rPr>
        <w:t>Scène Ensemble</w:t>
      </w:r>
      <w:r w:rsidR="008840B7" w:rsidRPr="00986E8F">
        <w:rPr>
          <w:rFonts w:ascii="Frutiger Next LT W1G" w:hAnsi="Frutiger Next LT W1G"/>
          <w:b/>
          <w:color w:val="000000" w:themeColor="text1"/>
          <w:sz w:val="22"/>
          <w:szCs w:val="22"/>
        </w:rPr>
        <w:t xml:space="preserve"> </w:t>
      </w:r>
      <w:r w:rsidRPr="00986E8F">
        <w:rPr>
          <w:rFonts w:ascii="Frutiger Next LT W1G" w:hAnsi="Frutiger Next LT W1G"/>
          <w:b/>
          <w:color w:val="000000" w:themeColor="text1"/>
          <w:sz w:val="22"/>
          <w:szCs w:val="22"/>
        </w:rPr>
        <w:t>(organisation professionnelle des arts de la représentation) et de la FEVIS (Fédération des ensembles vocaux et instrumentaux spécialisés).</w:t>
      </w:r>
    </w:p>
    <w:p w14:paraId="0D9776FF" w14:textId="77777777" w:rsidR="008D3A92" w:rsidRPr="00986E8F" w:rsidRDefault="008D3A92" w:rsidP="008D3A92">
      <w:pPr>
        <w:spacing w:line="276" w:lineRule="auto"/>
        <w:ind w:left="709" w:right="701"/>
        <w:jc w:val="both"/>
        <w:rPr>
          <w:rFonts w:ascii="Frutiger Next LT W1G" w:hAnsi="Frutiger Next LT W1G"/>
          <w:color w:val="000000" w:themeColor="text1"/>
          <w:sz w:val="22"/>
          <w:szCs w:val="22"/>
        </w:rPr>
      </w:pPr>
    </w:p>
    <w:p w14:paraId="06BCCD10" w14:textId="77777777" w:rsidR="008D3A92" w:rsidRPr="00986E8F" w:rsidRDefault="00000000" w:rsidP="008D3A92">
      <w:pPr>
        <w:ind w:left="709" w:right="701"/>
        <w:jc w:val="both"/>
        <w:rPr>
          <w:rFonts w:ascii="Frutiger Next LT W1G" w:hAnsi="Frutiger Next LT W1G" w:cs="Arial"/>
          <w:color w:val="000000" w:themeColor="text1"/>
          <w:sz w:val="22"/>
          <w:szCs w:val="22"/>
          <w:lang w:eastAsia="ja-JP"/>
        </w:rPr>
      </w:pPr>
      <w:hyperlink r:id="rId7" w:history="1">
        <w:r w:rsidR="008D3A92" w:rsidRPr="00986E8F">
          <w:rPr>
            <w:rStyle w:val="Lienhype"/>
            <w:rFonts w:ascii="Frutiger Next LT W1G" w:hAnsi="Frutiger Next LT W1G" w:cs="Arial"/>
            <w:color w:val="000000" w:themeColor="text1"/>
            <w:sz w:val="22"/>
            <w:szCs w:val="22"/>
            <w:lang w:eastAsia="ja-JP"/>
          </w:rPr>
          <w:t>www.lestalenslyriques.com</w:t>
        </w:r>
      </w:hyperlink>
    </w:p>
    <w:p w14:paraId="141389AD" w14:textId="77777777" w:rsidR="008D3A92" w:rsidRPr="00986E8F" w:rsidRDefault="008D3A92" w:rsidP="008D3A92">
      <w:pPr>
        <w:ind w:left="709" w:right="701"/>
        <w:jc w:val="both"/>
        <w:rPr>
          <w:rFonts w:ascii="Frutiger Next LT W1G" w:hAnsi="Frutiger Next LT W1G" w:cs="Arial"/>
          <w:i/>
          <w:color w:val="000000" w:themeColor="text1"/>
          <w:sz w:val="22"/>
          <w:szCs w:val="22"/>
          <w:lang w:eastAsia="ja-JP"/>
        </w:rPr>
      </w:pPr>
      <w:bookmarkStart w:id="0" w:name="OLE_LINK12"/>
      <w:bookmarkStart w:id="1" w:name="OLE_LINK13"/>
      <w:r w:rsidRPr="00986E8F">
        <w:rPr>
          <w:rFonts w:ascii="Frutiger Next LT W1G" w:hAnsi="Frutiger Next LT W1G" w:cs="Arial"/>
          <w:i/>
          <w:color w:val="000000" w:themeColor="text1"/>
          <w:sz w:val="22"/>
          <w:szCs w:val="22"/>
          <w:lang w:eastAsia="ja-JP"/>
        </w:rPr>
        <w:t>Ce document est régulièrement mis à jour. Merci de nous demander la dernière version avant utilisation.</w:t>
      </w:r>
    </w:p>
    <w:p w14:paraId="4C95616D" w14:textId="327A3583" w:rsidR="008D3A92" w:rsidRPr="00157ABF" w:rsidRDefault="008D3A92" w:rsidP="008D3A92">
      <w:pPr>
        <w:ind w:left="709" w:right="701"/>
        <w:jc w:val="both"/>
        <w:rPr>
          <w:rFonts w:ascii="Frutiger Next LT W1G" w:hAnsi="Frutiger Next LT W1G" w:cs="Arial"/>
          <w:i/>
          <w:color w:val="000000" w:themeColor="text1"/>
          <w:sz w:val="22"/>
          <w:szCs w:val="22"/>
          <w:lang w:eastAsia="ja-JP"/>
        </w:rPr>
      </w:pPr>
      <w:r w:rsidRPr="00986E8F">
        <w:rPr>
          <w:rFonts w:ascii="Frutiger Next LT W1G" w:hAnsi="Frutiger Next LT W1G" w:cs="Arial"/>
          <w:i/>
          <w:color w:val="000000" w:themeColor="text1"/>
          <w:sz w:val="22"/>
          <w:szCs w:val="22"/>
          <w:lang w:eastAsia="ja-JP"/>
        </w:rPr>
        <w:t xml:space="preserve">© Les Talens Lyriques </w:t>
      </w:r>
      <w:r w:rsidR="00DE4125" w:rsidRPr="00986E8F">
        <w:rPr>
          <w:rFonts w:ascii="Frutiger Next LT W1G" w:hAnsi="Frutiger Next LT W1G" w:cs="Arial"/>
          <w:i/>
          <w:color w:val="000000" w:themeColor="text1"/>
          <w:sz w:val="22"/>
          <w:szCs w:val="22"/>
          <w:lang w:eastAsia="ja-JP"/>
        </w:rPr>
        <w:t>–</w:t>
      </w:r>
      <w:r w:rsidRPr="00986E8F">
        <w:rPr>
          <w:rFonts w:ascii="Frutiger Next LT W1G" w:hAnsi="Frutiger Next LT W1G" w:cs="Arial"/>
          <w:i/>
          <w:color w:val="000000" w:themeColor="text1"/>
          <w:sz w:val="22"/>
          <w:szCs w:val="22"/>
          <w:lang w:eastAsia="ja-JP"/>
        </w:rPr>
        <w:t xml:space="preserve"> </w:t>
      </w:r>
      <w:r w:rsidR="00986E8F">
        <w:rPr>
          <w:rFonts w:ascii="Frutiger Next LT W1G" w:hAnsi="Frutiger Next LT W1G" w:cs="Arial"/>
          <w:i/>
          <w:color w:val="000000" w:themeColor="text1"/>
          <w:sz w:val="22"/>
          <w:szCs w:val="22"/>
          <w:lang w:eastAsia="ja-JP"/>
        </w:rPr>
        <w:t>mai</w:t>
      </w:r>
      <w:r w:rsidR="00DE4125" w:rsidRPr="00986E8F">
        <w:rPr>
          <w:rFonts w:ascii="Frutiger Next LT W1G" w:hAnsi="Frutiger Next LT W1G" w:cs="Arial"/>
          <w:i/>
          <w:color w:val="000000" w:themeColor="text1"/>
          <w:sz w:val="22"/>
          <w:szCs w:val="22"/>
          <w:lang w:eastAsia="ja-JP"/>
        </w:rPr>
        <w:t xml:space="preserve"> 2025</w:t>
      </w:r>
      <w:r w:rsidRPr="00986E8F">
        <w:rPr>
          <w:rFonts w:ascii="Frutiger Next LT W1G" w:hAnsi="Frutiger Next LT W1G" w:cs="Arial"/>
          <w:i/>
          <w:color w:val="000000" w:themeColor="text1"/>
          <w:sz w:val="22"/>
          <w:szCs w:val="22"/>
          <w:lang w:eastAsia="ja-JP"/>
        </w:rPr>
        <w:t xml:space="preserve"> - Ne pas modifier sans autorisation.</w:t>
      </w:r>
      <w:bookmarkEnd w:id="0"/>
      <w:bookmarkEnd w:id="1"/>
    </w:p>
    <w:p w14:paraId="0544AD47" w14:textId="77777777" w:rsidR="007613D8" w:rsidRDefault="007613D8"/>
    <w:sectPr w:rsidR="007613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DF79" w14:textId="77777777" w:rsidR="004F5AAD" w:rsidRDefault="004F5AAD" w:rsidP="003624A7">
      <w:r>
        <w:separator/>
      </w:r>
    </w:p>
  </w:endnote>
  <w:endnote w:type="continuationSeparator" w:id="0">
    <w:p w14:paraId="5016A7C5" w14:textId="77777777" w:rsidR="004F5AAD" w:rsidRDefault="004F5AAD" w:rsidP="0036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42F0" w14:textId="77777777" w:rsidR="004F5AAD" w:rsidRDefault="004F5AAD" w:rsidP="003624A7">
      <w:r>
        <w:separator/>
      </w:r>
    </w:p>
  </w:footnote>
  <w:footnote w:type="continuationSeparator" w:id="0">
    <w:p w14:paraId="70B1115F" w14:textId="77777777" w:rsidR="004F5AAD" w:rsidRDefault="004F5AAD" w:rsidP="0036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DF"/>
    <w:rsid w:val="00026A71"/>
    <w:rsid w:val="000503F6"/>
    <w:rsid w:val="000A3FD3"/>
    <w:rsid w:val="000B5BC8"/>
    <w:rsid w:val="000C249E"/>
    <w:rsid w:val="00134DB3"/>
    <w:rsid w:val="00135687"/>
    <w:rsid w:val="00143153"/>
    <w:rsid w:val="00173FF0"/>
    <w:rsid w:val="00177615"/>
    <w:rsid w:val="001B0DDB"/>
    <w:rsid w:val="001B1514"/>
    <w:rsid w:val="0021378E"/>
    <w:rsid w:val="00250D3A"/>
    <w:rsid w:val="00293A05"/>
    <w:rsid w:val="00293C0B"/>
    <w:rsid w:val="002C347F"/>
    <w:rsid w:val="00322794"/>
    <w:rsid w:val="00343BD7"/>
    <w:rsid w:val="00346B5B"/>
    <w:rsid w:val="00347D77"/>
    <w:rsid w:val="003624A7"/>
    <w:rsid w:val="003829A6"/>
    <w:rsid w:val="00384187"/>
    <w:rsid w:val="003B7BDF"/>
    <w:rsid w:val="003F3627"/>
    <w:rsid w:val="00446E39"/>
    <w:rsid w:val="00490427"/>
    <w:rsid w:val="00497384"/>
    <w:rsid w:val="004A090B"/>
    <w:rsid w:val="004A0E88"/>
    <w:rsid w:val="004F5AAD"/>
    <w:rsid w:val="00512EAD"/>
    <w:rsid w:val="0052304F"/>
    <w:rsid w:val="00536FDA"/>
    <w:rsid w:val="0058030D"/>
    <w:rsid w:val="006234D4"/>
    <w:rsid w:val="006D462D"/>
    <w:rsid w:val="006E582A"/>
    <w:rsid w:val="007613D8"/>
    <w:rsid w:val="00765BB2"/>
    <w:rsid w:val="00800B5C"/>
    <w:rsid w:val="00816E6C"/>
    <w:rsid w:val="00823621"/>
    <w:rsid w:val="00853012"/>
    <w:rsid w:val="008840B7"/>
    <w:rsid w:val="008D3A92"/>
    <w:rsid w:val="0090107F"/>
    <w:rsid w:val="0093369A"/>
    <w:rsid w:val="00986E8F"/>
    <w:rsid w:val="00A025CB"/>
    <w:rsid w:val="00A82B27"/>
    <w:rsid w:val="00A97C46"/>
    <w:rsid w:val="00AA4BE8"/>
    <w:rsid w:val="00AB2A8D"/>
    <w:rsid w:val="00AC0744"/>
    <w:rsid w:val="00AF5210"/>
    <w:rsid w:val="00B47AF1"/>
    <w:rsid w:val="00B95427"/>
    <w:rsid w:val="00BB7AC0"/>
    <w:rsid w:val="00C24427"/>
    <w:rsid w:val="00C275CB"/>
    <w:rsid w:val="00C43F16"/>
    <w:rsid w:val="00CC3BDA"/>
    <w:rsid w:val="00CD6017"/>
    <w:rsid w:val="00D64614"/>
    <w:rsid w:val="00D65FCA"/>
    <w:rsid w:val="00D9766A"/>
    <w:rsid w:val="00DA36B7"/>
    <w:rsid w:val="00DC0520"/>
    <w:rsid w:val="00DE4125"/>
    <w:rsid w:val="00DE76AE"/>
    <w:rsid w:val="00E91CD7"/>
    <w:rsid w:val="00EC6396"/>
    <w:rsid w:val="00ED2A81"/>
    <w:rsid w:val="00ED6930"/>
    <w:rsid w:val="00EF40D4"/>
    <w:rsid w:val="00F544D8"/>
    <w:rsid w:val="00FA6FB7"/>
    <w:rsid w:val="00FB27F8"/>
    <w:rsid w:val="00FD0D7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C6FA36"/>
  <w15:chartTrackingRefBased/>
  <w15:docId w15:val="{D68A3968-C495-CB41-A2EF-F8D89030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DF"/>
    <w:rPr>
      <w:rFonts w:ascii="Times New Roman" w:eastAsia="Times New Roman" w:hAnsi="Times New Roman" w:cs="Times New Roman"/>
      <w:lang w:eastAsia="fr-FR"/>
    </w:rPr>
  </w:style>
  <w:style w:type="paragraph" w:styleId="Titre3">
    <w:name w:val="heading 3"/>
    <w:basedOn w:val="Normal"/>
    <w:link w:val="Titre3Car"/>
    <w:uiPriority w:val="9"/>
    <w:qFormat/>
    <w:rsid w:val="00293A0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6">
    <w:name w:val="s6"/>
    <w:basedOn w:val="Normal"/>
    <w:rsid w:val="003B7BDF"/>
    <w:pPr>
      <w:spacing w:before="100" w:beforeAutospacing="1" w:after="100" w:afterAutospacing="1"/>
    </w:pPr>
  </w:style>
  <w:style w:type="character" w:customStyle="1" w:styleId="s2">
    <w:name w:val="s2"/>
    <w:basedOn w:val="Policepardfaut"/>
    <w:rsid w:val="003B7BDF"/>
  </w:style>
  <w:style w:type="character" w:customStyle="1" w:styleId="apple-converted-space">
    <w:name w:val="apple-converted-space"/>
    <w:basedOn w:val="Policepardfaut"/>
    <w:rsid w:val="003B7BDF"/>
  </w:style>
  <w:style w:type="character" w:customStyle="1" w:styleId="s5">
    <w:name w:val="s5"/>
    <w:basedOn w:val="Policepardfaut"/>
    <w:rsid w:val="003B7BDF"/>
  </w:style>
  <w:style w:type="character" w:customStyle="1" w:styleId="s7">
    <w:name w:val="s7"/>
    <w:basedOn w:val="Policepardfaut"/>
    <w:rsid w:val="003B7BDF"/>
  </w:style>
  <w:style w:type="character" w:customStyle="1" w:styleId="s8">
    <w:name w:val="s8"/>
    <w:basedOn w:val="Policepardfaut"/>
    <w:rsid w:val="003B7BDF"/>
  </w:style>
  <w:style w:type="character" w:customStyle="1" w:styleId="s10">
    <w:name w:val="s10"/>
    <w:basedOn w:val="Policepardfaut"/>
    <w:rsid w:val="003B7BDF"/>
  </w:style>
  <w:style w:type="character" w:customStyle="1" w:styleId="s11">
    <w:name w:val="s11"/>
    <w:basedOn w:val="Policepardfaut"/>
    <w:rsid w:val="003B7BDF"/>
  </w:style>
  <w:style w:type="character" w:customStyle="1" w:styleId="Lienhype">
    <w:name w:val="Lien hype"/>
    <w:uiPriority w:val="99"/>
    <w:rsid w:val="008D3A92"/>
    <w:rPr>
      <w:color w:val="0000FF"/>
      <w:u w:val="single"/>
    </w:rPr>
  </w:style>
  <w:style w:type="character" w:styleId="Marquedecommentaire">
    <w:name w:val="annotation reference"/>
    <w:basedOn w:val="Policepardfaut"/>
    <w:uiPriority w:val="99"/>
    <w:semiHidden/>
    <w:unhideWhenUsed/>
    <w:rsid w:val="00AA4BE8"/>
    <w:rPr>
      <w:sz w:val="16"/>
      <w:szCs w:val="16"/>
    </w:rPr>
  </w:style>
  <w:style w:type="paragraph" w:styleId="Commentaire">
    <w:name w:val="annotation text"/>
    <w:basedOn w:val="Normal"/>
    <w:link w:val="CommentaireCar"/>
    <w:uiPriority w:val="99"/>
    <w:semiHidden/>
    <w:unhideWhenUsed/>
    <w:rsid w:val="00AA4BE8"/>
    <w:rPr>
      <w:sz w:val="20"/>
      <w:szCs w:val="20"/>
    </w:rPr>
  </w:style>
  <w:style w:type="character" w:customStyle="1" w:styleId="CommentaireCar">
    <w:name w:val="Commentaire Car"/>
    <w:basedOn w:val="Policepardfaut"/>
    <w:link w:val="Commentaire"/>
    <w:uiPriority w:val="99"/>
    <w:semiHidden/>
    <w:rsid w:val="00AA4BE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A4BE8"/>
    <w:rPr>
      <w:b/>
      <w:bCs/>
    </w:rPr>
  </w:style>
  <w:style w:type="character" w:customStyle="1" w:styleId="ObjetducommentaireCar">
    <w:name w:val="Objet du commentaire Car"/>
    <w:basedOn w:val="CommentaireCar"/>
    <w:link w:val="Objetducommentaire"/>
    <w:uiPriority w:val="99"/>
    <w:semiHidden/>
    <w:rsid w:val="00AA4BE8"/>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21378E"/>
    <w:pPr>
      <w:spacing w:before="100" w:beforeAutospacing="1" w:after="100" w:afterAutospacing="1"/>
    </w:pPr>
  </w:style>
  <w:style w:type="character" w:customStyle="1" w:styleId="text-token-text-secondary">
    <w:name w:val="text-token-text-secondary"/>
    <w:basedOn w:val="Policepardfaut"/>
    <w:rsid w:val="0021378E"/>
  </w:style>
  <w:style w:type="character" w:styleId="Lienhypertexte">
    <w:name w:val="Hyperlink"/>
    <w:basedOn w:val="Policepardfaut"/>
    <w:uiPriority w:val="99"/>
    <w:unhideWhenUsed/>
    <w:rsid w:val="0021378E"/>
    <w:rPr>
      <w:color w:val="0000FF"/>
      <w:u w:val="single"/>
    </w:rPr>
  </w:style>
  <w:style w:type="paragraph" w:styleId="En-tte">
    <w:name w:val="header"/>
    <w:basedOn w:val="Normal"/>
    <w:link w:val="En-tteCar"/>
    <w:uiPriority w:val="99"/>
    <w:unhideWhenUsed/>
    <w:rsid w:val="003624A7"/>
    <w:pPr>
      <w:tabs>
        <w:tab w:val="center" w:pos="4536"/>
        <w:tab w:val="right" w:pos="9072"/>
      </w:tabs>
    </w:pPr>
  </w:style>
  <w:style w:type="character" w:customStyle="1" w:styleId="En-tteCar">
    <w:name w:val="En-tête Car"/>
    <w:basedOn w:val="Policepardfaut"/>
    <w:link w:val="En-tte"/>
    <w:uiPriority w:val="99"/>
    <w:rsid w:val="003624A7"/>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3624A7"/>
    <w:pPr>
      <w:tabs>
        <w:tab w:val="center" w:pos="4536"/>
        <w:tab w:val="right" w:pos="9072"/>
      </w:tabs>
    </w:pPr>
  </w:style>
  <w:style w:type="character" w:customStyle="1" w:styleId="PieddepageCar">
    <w:name w:val="Pied de page Car"/>
    <w:basedOn w:val="Policepardfaut"/>
    <w:link w:val="Pieddepage"/>
    <w:uiPriority w:val="99"/>
    <w:rsid w:val="003624A7"/>
    <w:rPr>
      <w:rFonts w:ascii="Times New Roman" w:eastAsia="Times New Roman" w:hAnsi="Times New Roman" w:cs="Times New Roman"/>
      <w:lang w:eastAsia="fr-FR"/>
    </w:rPr>
  </w:style>
  <w:style w:type="character" w:customStyle="1" w:styleId="s12">
    <w:name w:val="s12"/>
    <w:basedOn w:val="Policepardfaut"/>
    <w:rsid w:val="00DE4125"/>
  </w:style>
  <w:style w:type="character" w:customStyle="1" w:styleId="Titre3Car">
    <w:name w:val="Titre 3 Car"/>
    <w:basedOn w:val="Policepardfaut"/>
    <w:link w:val="Titre3"/>
    <w:uiPriority w:val="9"/>
    <w:rsid w:val="00293A05"/>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293A05"/>
    <w:rPr>
      <w:color w:val="954F72" w:themeColor="followedHyperlink"/>
      <w:u w:val="single"/>
    </w:rPr>
  </w:style>
  <w:style w:type="character" w:styleId="Accentuation">
    <w:name w:val="Emphasis"/>
    <w:basedOn w:val="Policepardfaut"/>
    <w:uiPriority w:val="20"/>
    <w:qFormat/>
    <w:rsid w:val="00884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6493">
      <w:bodyDiv w:val="1"/>
      <w:marLeft w:val="0"/>
      <w:marRight w:val="0"/>
      <w:marTop w:val="0"/>
      <w:marBottom w:val="0"/>
      <w:divBdr>
        <w:top w:val="none" w:sz="0" w:space="0" w:color="auto"/>
        <w:left w:val="none" w:sz="0" w:space="0" w:color="auto"/>
        <w:bottom w:val="none" w:sz="0" w:space="0" w:color="auto"/>
        <w:right w:val="none" w:sz="0" w:space="0" w:color="auto"/>
      </w:divBdr>
      <w:divsChild>
        <w:div w:id="848326744">
          <w:marLeft w:val="0"/>
          <w:marRight w:val="0"/>
          <w:marTop w:val="0"/>
          <w:marBottom w:val="0"/>
          <w:divBdr>
            <w:top w:val="none" w:sz="0" w:space="0" w:color="auto"/>
            <w:left w:val="none" w:sz="0" w:space="0" w:color="auto"/>
            <w:bottom w:val="none" w:sz="0" w:space="0" w:color="auto"/>
            <w:right w:val="none" w:sz="0" w:space="0" w:color="auto"/>
          </w:divBdr>
          <w:divsChild>
            <w:div w:id="987245002">
              <w:marLeft w:val="0"/>
              <w:marRight w:val="0"/>
              <w:marTop w:val="0"/>
              <w:marBottom w:val="0"/>
              <w:divBdr>
                <w:top w:val="none" w:sz="0" w:space="0" w:color="auto"/>
                <w:left w:val="none" w:sz="0" w:space="0" w:color="auto"/>
                <w:bottom w:val="none" w:sz="0" w:space="0" w:color="auto"/>
                <w:right w:val="none" w:sz="0" w:space="0" w:color="auto"/>
              </w:divBdr>
              <w:divsChild>
                <w:div w:id="1423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8832">
      <w:bodyDiv w:val="1"/>
      <w:marLeft w:val="0"/>
      <w:marRight w:val="0"/>
      <w:marTop w:val="0"/>
      <w:marBottom w:val="0"/>
      <w:divBdr>
        <w:top w:val="none" w:sz="0" w:space="0" w:color="auto"/>
        <w:left w:val="none" w:sz="0" w:space="0" w:color="auto"/>
        <w:bottom w:val="none" w:sz="0" w:space="0" w:color="auto"/>
        <w:right w:val="none" w:sz="0" w:space="0" w:color="auto"/>
      </w:divBdr>
      <w:divsChild>
        <w:div w:id="288510332">
          <w:marLeft w:val="0"/>
          <w:marRight w:val="0"/>
          <w:marTop w:val="0"/>
          <w:marBottom w:val="0"/>
          <w:divBdr>
            <w:top w:val="none" w:sz="0" w:space="0" w:color="auto"/>
            <w:left w:val="none" w:sz="0" w:space="0" w:color="auto"/>
            <w:bottom w:val="none" w:sz="0" w:space="0" w:color="auto"/>
            <w:right w:val="none" w:sz="0" w:space="0" w:color="auto"/>
          </w:divBdr>
          <w:divsChild>
            <w:div w:id="1113935654">
              <w:marLeft w:val="0"/>
              <w:marRight w:val="0"/>
              <w:marTop w:val="0"/>
              <w:marBottom w:val="0"/>
              <w:divBdr>
                <w:top w:val="none" w:sz="0" w:space="0" w:color="auto"/>
                <w:left w:val="none" w:sz="0" w:space="0" w:color="auto"/>
                <w:bottom w:val="none" w:sz="0" w:space="0" w:color="auto"/>
                <w:right w:val="none" w:sz="0" w:space="0" w:color="auto"/>
              </w:divBdr>
              <w:divsChild>
                <w:div w:id="6561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79920">
      <w:bodyDiv w:val="1"/>
      <w:marLeft w:val="0"/>
      <w:marRight w:val="0"/>
      <w:marTop w:val="0"/>
      <w:marBottom w:val="0"/>
      <w:divBdr>
        <w:top w:val="none" w:sz="0" w:space="0" w:color="auto"/>
        <w:left w:val="none" w:sz="0" w:space="0" w:color="auto"/>
        <w:bottom w:val="none" w:sz="0" w:space="0" w:color="auto"/>
        <w:right w:val="none" w:sz="0" w:space="0" w:color="auto"/>
      </w:divBdr>
      <w:divsChild>
        <w:div w:id="1989894191">
          <w:marLeft w:val="690"/>
          <w:marRight w:val="0"/>
          <w:marTop w:val="0"/>
          <w:marBottom w:val="0"/>
          <w:divBdr>
            <w:top w:val="none" w:sz="0" w:space="0" w:color="auto"/>
            <w:left w:val="none" w:sz="0" w:space="0" w:color="auto"/>
            <w:bottom w:val="none" w:sz="0" w:space="0" w:color="auto"/>
            <w:right w:val="none" w:sz="0" w:space="0" w:color="auto"/>
          </w:divBdr>
        </w:div>
        <w:div w:id="170877044">
          <w:marLeft w:val="690"/>
          <w:marRight w:val="0"/>
          <w:marTop w:val="0"/>
          <w:marBottom w:val="0"/>
          <w:divBdr>
            <w:top w:val="none" w:sz="0" w:space="0" w:color="auto"/>
            <w:left w:val="none" w:sz="0" w:space="0" w:color="auto"/>
            <w:bottom w:val="none" w:sz="0" w:space="0" w:color="auto"/>
            <w:right w:val="none" w:sz="0" w:space="0" w:color="auto"/>
          </w:divBdr>
        </w:div>
        <w:div w:id="2019841619">
          <w:marLeft w:val="690"/>
          <w:marRight w:val="0"/>
          <w:marTop w:val="0"/>
          <w:marBottom w:val="0"/>
          <w:divBdr>
            <w:top w:val="none" w:sz="0" w:space="0" w:color="auto"/>
            <w:left w:val="none" w:sz="0" w:space="0" w:color="auto"/>
            <w:bottom w:val="none" w:sz="0" w:space="0" w:color="auto"/>
            <w:right w:val="none" w:sz="0" w:space="0" w:color="auto"/>
          </w:divBdr>
        </w:div>
        <w:div w:id="1231503756">
          <w:marLeft w:val="690"/>
          <w:marRight w:val="0"/>
          <w:marTop w:val="0"/>
          <w:marBottom w:val="0"/>
          <w:divBdr>
            <w:top w:val="none" w:sz="0" w:space="0" w:color="auto"/>
            <w:left w:val="none" w:sz="0" w:space="0" w:color="auto"/>
            <w:bottom w:val="none" w:sz="0" w:space="0" w:color="auto"/>
            <w:right w:val="none" w:sz="0" w:space="0" w:color="auto"/>
          </w:divBdr>
        </w:div>
        <w:div w:id="1069041320">
          <w:marLeft w:val="690"/>
          <w:marRight w:val="0"/>
          <w:marTop w:val="0"/>
          <w:marBottom w:val="0"/>
          <w:divBdr>
            <w:top w:val="none" w:sz="0" w:space="0" w:color="auto"/>
            <w:left w:val="none" w:sz="0" w:space="0" w:color="auto"/>
            <w:bottom w:val="none" w:sz="0" w:space="0" w:color="auto"/>
            <w:right w:val="none" w:sz="0" w:space="0" w:color="auto"/>
          </w:divBdr>
        </w:div>
      </w:divsChild>
    </w:div>
    <w:div w:id="1169296276">
      <w:bodyDiv w:val="1"/>
      <w:marLeft w:val="0"/>
      <w:marRight w:val="0"/>
      <w:marTop w:val="0"/>
      <w:marBottom w:val="0"/>
      <w:divBdr>
        <w:top w:val="none" w:sz="0" w:space="0" w:color="auto"/>
        <w:left w:val="none" w:sz="0" w:space="0" w:color="auto"/>
        <w:bottom w:val="none" w:sz="0" w:space="0" w:color="auto"/>
        <w:right w:val="none" w:sz="0" w:space="0" w:color="auto"/>
      </w:divBdr>
    </w:div>
    <w:div w:id="1310750623">
      <w:bodyDiv w:val="1"/>
      <w:marLeft w:val="0"/>
      <w:marRight w:val="0"/>
      <w:marTop w:val="0"/>
      <w:marBottom w:val="0"/>
      <w:divBdr>
        <w:top w:val="none" w:sz="0" w:space="0" w:color="auto"/>
        <w:left w:val="none" w:sz="0" w:space="0" w:color="auto"/>
        <w:bottom w:val="none" w:sz="0" w:space="0" w:color="auto"/>
        <w:right w:val="none" w:sz="0" w:space="0" w:color="auto"/>
      </w:divBdr>
    </w:div>
    <w:div w:id="1318728524">
      <w:bodyDiv w:val="1"/>
      <w:marLeft w:val="0"/>
      <w:marRight w:val="0"/>
      <w:marTop w:val="0"/>
      <w:marBottom w:val="0"/>
      <w:divBdr>
        <w:top w:val="none" w:sz="0" w:space="0" w:color="auto"/>
        <w:left w:val="none" w:sz="0" w:space="0" w:color="auto"/>
        <w:bottom w:val="none" w:sz="0" w:space="0" w:color="auto"/>
        <w:right w:val="none" w:sz="0" w:space="0" w:color="auto"/>
      </w:divBdr>
      <w:divsChild>
        <w:div w:id="1397314494">
          <w:marLeft w:val="0"/>
          <w:marRight w:val="0"/>
          <w:marTop w:val="0"/>
          <w:marBottom w:val="0"/>
          <w:divBdr>
            <w:top w:val="none" w:sz="0" w:space="0" w:color="auto"/>
            <w:left w:val="none" w:sz="0" w:space="0" w:color="auto"/>
            <w:bottom w:val="none" w:sz="0" w:space="0" w:color="auto"/>
            <w:right w:val="none" w:sz="0" w:space="0" w:color="auto"/>
          </w:divBdr>
          <w:divsChild>
            <w:div w:id="2000965463">
              <w:marLeft w:val="0"/>
              <w:marRight w:val="0"/>
              <w:marTop w:val="0"/>
              <w:marBottom w:val="0"/>
              <w:divBdr>
                <w:top w:val="none" w:sz="0" w:space="0" w:color="auto"/>
                <w:left w:val="none" w:sz="0" w:space="0" w:color="auto"/>
                <w:bottom w:val="none" w:sz="0" w:space="0" w:color="auto"/>
                <w:right w:val="none" w:sz="0" w:space="0" w:color="auto"/>
              </w:divBdr>
              <w:divsChild>
                <w:div w:id="6126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2655">
      <w:bodyDiv w:val="1"/>
      <w:marLeft w:val="0"/>
      <w:marRight w:val="0"/>
      <w:marTop w:val="0"/>
      <w:marBottom w:val="0"/>
      <w:divBdr>
        <w:top w:val="none" w:sz="0" w:space="0" w:color="auto"/>
        <w:left w:val="none" w:sz="0" w:space="0" w:color="auto"/>
        <w:bottom w:val="none" w:sz="0" w:space="0" w:color="auto"/>
        <w:right w:val="none" w:sz="0" w:space="0" w:color="auto"/>
      </w:divBdr>
      <w:divsChild>
        <w:div w:id="1400324730">
          <w:marLeft w:val="0"/>
          <w:marRight w:val="0"/>
          <w:marTop w:val="0"/>
          <w:marBottom w:val="0"/>
          <w:divBdr>
            <w:top w:val="none" w:sz="0" w:space="0" w:color="auto"/>
            <w:left w:val="none" w:sz="0" w:space="0" w:color="auto"/>
            <w:bottom w:val="none" w:sz="0" w:space="0" w:color="auto"/>
            <w:right w:val="none" w:sz="0" w:space="0" w:color="auto"/>
          </w:divBdr>
          <w:divsChild>
            <w:div w:id="1615135963">
              <w:marLeft w:val="0"/>
              <w:marRight w:val="0"/>
              <w:marTop w:val="0"/>
              <w:marBottom w:val="0"/>
              <w:divBdr>
                <w:top w:val="none" w:sz="0" w:space="0" w:color="auto"/>
                <w:left w:val="none" w:sz="0" w:space="0" w:color="auto"/>
                <w:bottom w:val="none" w:sz="0" w:space="0" w:color="auto"/>
                <w:right w:val="none" w:sz="0" w:space="0" w:color="auto"/>
              </w:divBdr>
              <w:divsChild>
                <w:div w:id="407964655">
                  <w:marLeft w:val="0"/>
                  <w:marRight w:val="0"/>
                  <w:marTop w:val="0"/>
                  <w:marBottom w:val="0"/>
                  <w:divBdr>
                    <w:top w:val="none" w:sz="0" w:space="0" w:color="auto"/>
                    <w:left w:val="none" w:sz="0" w:space="0" w:color="auto"/>
                    <w:bottom w:val="none" w:sz="0" w:space="0" w:color="auto"/>
                    <w:right w:val="none" w:sz="0" w:space="0" w:color="auto"/>
                  </w:divBdr>
                  <w:divsChild>
                    <w:div w:id="20517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11650">
      <w:bodyDiv w:val="1"/>
      <w:marLeft w:val="0"/>
      <w:marRight w:val="0"/>
      <w:marTop w:val="0"/>
      <w:marBottom w:val="0"/>
      <w:divBdr>
        <w:top w:val="none" w:sz="0" w:space="0" w:color="auto"/>
        <w:left w:val="none" w:sz="0" w:space="0" w:color="auto"/>
        <w:bottom w:val="none" w:sz="0" w:space="0" w:color="auto"/>
        <w:right w:val="none" w:sz="0" w:space="0" w:color="auto"/>
      </w:divBdr>
    </w:div>
    <w:div w:id="2102606470">
      <w:bodyDiv w:val="1"/>
      <w:marLeft w:val="0"/>
      <w:marRight w:val="0"/>
      <w:marTop w:val="0"/>
      <w:marBottom w:val="0"/>
      <w:divBdr>
        <w:top w:val="none" w:sz="0" w:space="0" w:color="auto"/>
        <w:left w:val="none" w:sz="0" w:space="0" w:color="auto"/>
        <w:bottom w:val="none" w:sz="0" w:space="0" w:color="auto"/>
        <w:right w:val="none" w:sz="0" w:space="0" w:color="auto"/>
      </w:divBdr>
      <w:divsChild>
        <w:div w:id="705955857">
          <w:marLeft w:val="0"/>
          <w:marRight w:val="0"/>
          <w:marTop w:val="0"/>
          <w:marBottom w:val="0"/>
          <w:divBdr>
            <w:top w:val="none" w:sz="0" w:space="0" w:color="auto"/>
            <w:left w:val="none" w:sz="0" w:space="0" w:color="auto"/>
            <w:bottom w:val="none" w:sz="0" w:space="0" w:color="auto"/>
            <w:right w:val="none" w:sz="0" w:space="0" w:color="auto"/>
          </w:divBdr>
          <w:divsChild>
            <w:div w:id="15347920">
              <w:marLeft w:val="0"/>
              <w:marRight w:val="0"/>
              <w:marTop w:val="0"/>
              <w:marBottom w:val="0"/>
              <w:divBdr>
                <w:top w:val="none" w:sz="0" w:space="0" w:color="auto"/>
                <w:left w:val="none" w:sz="0" w:space="0" w:color="auto"/>
                <w:bottom w:val="none" w:sz="0" w:space="0" w:color="auto"/>
                <w:right w:val="none" w:sz="0" w:space="0" w:color="auto"/>
              </w:divBdr>
              <w:divsChild>
                <w:div w:id="631983486">
                  <w:marLeft w:val="0"/>
                  <w:marRight w:val="0"/>
                  <w:marTop w:val="0"/>
                  <w:marBottom w:val="0"/>
                  <w:divBdr>
                    <w:top w:val="none" w:sz="0" w:space="0" w:color="auto"/>
                    <w:left w:val="none" w:sz="0" w:space="0" w:color="auto"/>
                    <w:bottom w:val="none" w:sz="0" w:space="0" w:color="auto"/>
                    <w:right w:val="none" w:sz="0" w:space="0" w:color="auto"/>
                  </w:divBdr>
                  <w:divsChild>
                    <w:div w:id="5141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talenslyriqu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6AA1-4D56-5141-AFA4-88DC7A7F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943</Words>
  <Characters>5190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clg@lestalenslyriques.com</dc:creator>
  <cp:keywords/>
  <dc:description/>
  <cp:lastModifiedBy>clg@lestalenslyriques.com</cp:lastModifiedBy>
  <cp:revision>36</cp:revision>
  <dcterms:created xsi:type="dcterms:W3CDTF">2023-08-03T14:35:00Z</dcterms:created>
  <dcterms:modified xsi:type="dcterms:W3CDTF">2025-05-13T10:20:00Z</dcterms:modified>
</cp:coreProperties>
</file>